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0D80B0E6" w14:textId="77777777" w:rsidTr="0042270A">
        <w:tc>
          <w:tcPr>
            <w:tcW w:w="4928" w:type="dxa"/>
            <w:shd w:val="clear" w:color="auto" w:fill="auto"/>
            <w:vAlign w:val="center"/>
          </w:tcPr>
          <w:p w14:paraId="12923179" w14:textId="77777777" w:rsidR="0030134A" w:rsidRPr="0030134A" w:rsidRDefault="007E01DF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2FF9D3B" wp14:editId="533FE355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66A6DDEC" w14:textId="77777777" w:rsidTr="0042270A">
        <w:tc>
          <w:tcPr>
            <w:tcW w:w="4928" w:type="dxa"/>
            <w:shd w:val="clear" w:color="auto" w:fill="auto"/>
            <w:vAlign w:val="center"/>
          </w:tcPr>
          <w:p w14:paraId="1D0F150A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5455F289" w14:textId="77777777" w:rsidTr="0042270A">
        <w:tc>
          <w:tcPr>
            <w:tcW w:w="4928" w:type="dxa"/>
            <w:shd w:val="clear" w:color="auto" w:fill="auto"/>
            <w:vAlign w:val="center"/>
          </w:tcPr>
          <w:p w14:paraId="2A9C96E7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0E02CC8F" w14:textId="77777777" w:rsidTr="0042270A">
        <w:tc>
          <w:tcPr>
            <w:tcW w:w="4928" w:type="dxa"/>
            <w:shd w:val="clear" w:color="auto" w:fill="auto"/>
            <w:vAlign w:val="center"/>
          </w:tcPr>
          <w:p w14:paraId="00464AB7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23ACF2E6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3CEF1FAC" w14:textId="77777777"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9B3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Kaznionica</w:t>
            </w:r>
            <w:r w:rsidR="00B7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="00B7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Valturi</w:t>
            </w:r>
            <w:proofErr w:type="spellEnd"/>
          </w:p>
          <w:p w14:paraId="3C9EE19A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419BCD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C6E4F8F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EF0F9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76046">
        <w:rPr>
          <w:rFonts w:ascii="Times New Roman" w:hAnsi="Times New Roman" w:cs="Times New Roman"/>
          <w:sz w:val="24"/>
          <w:szCs w:val="24"/>
        </w:rPr>
        <w:t>03201</w:t>
      </w:r>
    </w:p>
    <w:p w14:paraId="3F9F59FF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</w:t>
      </w:r>
      <w:r w:rsidR="00B76046">
        <w:rPr>
          <w:rFonts w:ascii="Times New Roman" w:hAnsi="Times New Roman" w:cs="Times New Roman"/>
          <w:sz w:val="24"/>
          <w:szCs w:val="24"/>
        </w:rPr>
        <w:t>: 03221784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5F4C67CC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76046">
        <w:rPr>
          <w:rFonts w:ascii="Times New Roman" w:hAnsi="Times New Roman" w:cs="Times New Roman"/>
          <w:sz w:val="24"/>
          <w:szCs w:val="24"/>
        </w:rPr>
        <w:t>17231519023</w:t>
      </w:r>
    </w:p>
    <w:p w14:paraId="1136E6FC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76046">
        <w:rPr>
          <w:rFonts w:ascii="Times New Roman" w:hAnsi="Times New Roman" w:cs="Times New Roman"/>
          <w:sz w:val="24"/>
          <w:szCs w:val="24"/>
        </w:rPr>
        <w:t xml:space="preserve"> PULA</w:t>
      </w:r>
    </w:p>
    <w:p w14:paraId="02481E47" w14:textId="77777777" w:rsidR="000C6C53" w:rsidRPr="0030134A" w:rsidRDefault="00B7604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VALTURSKO POLJE 211</w:t>
      </w:r>
    </w:p>
    <w:p w14:paraId="23BE3D45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76046">
        <w:rPr>
          <w:rFonts w:ascii="Times New Roman" w:hAnsi="Times New Roman" w:cs="Times New Roman"/>
          <w:sz w:val="24"/>
          <w:szCs w:val="24"/>
        </w:rPr>
        <w:t>11</w:t>
      </w:r>
    </w:p>
    <w:p w14:paraId="544151BD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76046">
        <w:rPr>
          <w:rFonts w:ascii="Times New Roman" w:hAnsi="Times New Roman" w:cs="Times New Roman"/>
          <w:sz w:val="24"/>
          <w:szCs w:val="24"/>
        </w:rPr>
        <w:t>109</w:t>
      </w:r>
    </w:p>
    <w:p w14:paraId="68E9B00D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B76046">
        <w:rPr>
          <w:rFonts w:ascii="Times New Roman" w:hAnsi="Times New Roman" w:cs="Times New Roman"/>
          <w:sz w:val="24"/>
          <w:szCs w:val="24"/>
        </w:rPr>
        <w:t xml:space="preserve"> 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3CE3E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76046">
        <w:rPr>
          <w:rFonts w:ascii="Times New Roman" w:hAnsi="Times New Roman" w:cs="Times New Roman"/>
          <w:sz w:val="24"/>
          <w:szCs w:val="24"/>
        </w:rPr>
        <w:t>359</w:t>
      </w:r>
    </w:p>
    <w:p w14:paraId="5ADC1376" w14:textId="77777777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B76046">
        <w:rPr>
          <w:rFonts w:ascii="Times New Roman" w:hAnsi="Times New Roman" w:cs="Times New Roman"/>
          <w:sz w:val="24"/>
          <w:szCs w:val="24"/>
        </w:rPr>
        <w:t>2</w:t>
      </w:r>
      <w:r w:rsidR="00CE02A6">
        <w:rPr>
          <w:rFonts w:ascii="Times New Roman" w:hAnsi="Times New Roman" w:cs="Times New Roman"/>
          <w:sz w:val="24"/>
          <w:szCs w:val="24"/>
        </w:rPr>
        <w:t>1</w:t>
      </w:r>
      <w:r w:rsidR="00B76046">
        <w:rPr>
          <w:rFonts w:ascii="Times New Roman" w:hAnsi="Times New Roman" w:cs="Times New Roman"/>
          <w:sz w:val="24"/>
          <w:szCs w:val="24"/>
        </w:rPr>
        <w:t>.</w:t>
      </w:r>
    </w:p>
    <w:p w14:paraId="47E38822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A5A43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CE02A6">
        <w:rPr>
          <w:rFonts w:ascii="Times New Roman" w:hAnsi="Times New Roman" w:cs="Times New Roman"/>
          <w:sz w:val="24"/>
          <w:szCs w:val="24"/>
        </w:rPr>
        <w:t xml:space="preserve">Ingrid Popovski </w:t>
      </w:r>
      <w:proofErr w:type="spellStart"/>
      <w:r w:rsidR="00CE02A6">
        <w:rPr>
          <w:rFonts w:ascii="Times New Roman" w:hAnsi="Times New Roman" w:cs="Times New Roman"/>
          <w:sz w:val="24"/>
          <w:szCs w:val="24"/>
        </w:rPr>
        <w:t>Cukon</w:t>
      </w:r>
      <w:proofErr w:type="spellEnd"/>
      <w:r w:rsidR="00563698">
        <w:rPr>
          <w:rFonts w:ascii="Times New Roman" w:hAnsi="Times New Roman" w:cs="Times New Roman"/>
          <w:sz w:val="24"/>
          <w:szCs w:val="24"/>
        </w:rPr>
        <w:t>, upravitelj</w:t>
      </w:r>
      <w:r w:rsidR="00F55AD6">
        <w:rPr>
          <w:rFonts w:ascii="Times New Roman" w:hAnsi="Times New Roman" w:cs="Times New Roman"/>
          <w:sz w:val="24"/>
          <w:szCs w:val="24"/>
        </w:rPr>
        <w:t>i</w:t>
      </w:r>
      <w:r w:rsidR="00CE02A6">
        <w:rPr>
          <w:rFonts w:ascii="Times New Roman" w:hAnsi="Times New Roman" w:cs="Times New Roman"/>
          <w:sz w:val="24"/>
          <w:szCs w:val="24"/>
        </w:rPr>
        <w:t>ca</w:t>
      </w:r>
    </w:p>
    <w:p w14:paraId="7F95BB57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0F450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0CE976B5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BC8D4" w14:textId="77777777" w:rsidR="00000B32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B76046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CE02A6">
        <w:rPr>
          <w:rFonts w:ascii="Times New Roman" w:hAnsi="Times New Roman" w:cs="Times New Roman"/>
          <w:b/>
          <w:sz w:val="24"/>
          <w:szCs w:val="24"/>
        </w:rPr>
        <w:t>1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</w:p>
    <w:p w14:paraId="6ED46D5E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66748ED4" w14:textId="77777777" w:rsidR="00060CD0" w:rsidRPr="00060CD0" w:rsidRDefault="00060CD0" w:rsidP="000B5CD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Kaznionica u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Valturi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osnovana je u svibnju 1956. g. na području nekadašnje poljoprivredne ekonomije. Udaljena je oko 5 km od grada Pule, smještena neposredno uz Zračnu luku Pula. Kaznionic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</w:t>
      </w:r>
      <w:proofErr w:type="spellStart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>Valturi</w:t>
      </w:r>
      <w:proofErr w:type="spellEnd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ustrojbena jedinica U</w:t>
      </w:r>
      <w:r w:rsidR="000709B8">
        <w:rPr>
          <w:rFonts w:ascii="Times New Roman" w:eastAsia="Times New Roman" w:hAnsi="Times New Roman" w:cs="Times New Roman"/>
          <w:sz w:val="24"/>
          <w:szCs w:val="24"/>
          <w:lang w:eastAsia="hr-HR"/>
        </w:rPr>
        <w:t>prave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zatvorski sustav i </w:t>
      </w:r>
      <w:proofErr w:type="spellStart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Ministarstva pravosuđa i uprave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Prema stupnju sigurnosti Kaznionica u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Valturi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je kaznionica otvorenog tipa, a smještajni kapacitet je </w:t>
      </w:r>
      <w:r w:rsidR="000B0B1D">
        <w:rPr>
          <w:rFonts w:ascii="Times New Roman" w:eastAsia="Times New Roman" w:hAnsi="Times New Roman" w:cs="Times New Roman"/>
          <w:sz w:val="24"/>
          <w:szCs w:val="24"/>
          <w:lang w:eastAsia="hr-HR"/>
        </w:rPr>
        <w:t>208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zatvorenika.</w:t>
      </w:r>
    </w:p>
    <w:p w14:paraId="20985992" w14:textId="77777777" w:rsidR="00060CD0" w:rsidRDefault="00060CD0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>
        <w:rPr>
          <w:rFonts w:ascii="Times New Roman" w:hAnsi="Times New Roman" w:cs="Times New Roman"/>
          <w:sz w:val="24"/>
          <w:szCs w:val="24"/>
        </w:rPr>
        <w:t xml:space="preserve"> je izvršavanje kazne zatvora punoljetnim muškim osobama što uključuje tretman zatvorenika te rad i strukovnu izobrazbu, a sve u cilju resocijalizacije i osposobljavanja za život na slobodi u skladu sa zakonom.</w:t>
      </w:r>
    </w:p>
    <w:p w14:paraId="0FB107DD" w14:textId="77777777" w:rsidR="000B5CDC" w:rsidRDefault="000B5CDC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vlastite djelatnosti Kaznionica 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nositelj regijske proizvodnje hrane (meso i povrće). Ostvaruje vlastite prihode prodajom roba i pružanjem usluga u okviru aktivnosti koje provodi Odjel za rad i strukovnu izobrazbu zatvorenika te ostalih prihoda.</w:t>
      </w:r>
    </w:p>
    <w:p w14:paraId="15876A40" w14:textId="77777777" w:rsidR="00060CD0" w:rsidRPr="00060CD0" w:rsidRDefault="000B5CDC" w:rsidP="000B5CD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Radne aktivnosti se odvijaju u slijedećim radionicama: Poljoprivredna radionica,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amenolom,</w:t>
      </w:r>
      <w:r w:rsidR="00F433F0">
        <w:rPr>
          <w:rFonts w:ascii="Times New Roman" w:hAnsi="Times New Roman" w:cs="Times New Roman"/>
          <w:sz w:val="24"/>
          <w:szCs w:val="24"/>
        </w:rPr>
        <w:t xml:space="preserve">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ervisa sa ST</w:t>
      </w:r>
      <w:r w:rsidR="000709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V-om,</w:t>
      </w:r>
      <w:r w:rsidR="00070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9B8">
        <w:rPr>
          <w:rFonts w:ascii="Times New Roman" w:hAnsi="Times New Roman" w:cs="Times New Roman"/>
          <w:sz w:val="24"/>
          <w:szCs w:val="24"/>
        </w:rPr>
        <w:t>Pododsjek</w:t>
      </w:r>
      <w:proofErr w:type="spellEnd"/>
      <w:r w:rsidR="000709B8">
        <w:rPr>
          <w:rFonts w:ascii="Times New Roman" w:hAnsi="Times New Roman" w:cs="Times New Roman"/>
          <w:sz w:val="24"/>
          <w:szCs w:val="24"/>
        </w:rPr>
        <w:t xml:space="preserve"> održavanja i r</w:t>
      </w:r>
      <w:r>
        <w:rPr>
          <w:rFonts w:ascii="Times New Roman" w:hAnsi="Times New Roman" w:cs="Times New Roman"/>
          <w:sz w:val="24"/>
          <w:szCs w:val="24"/>
        </w:rPr>
        <w:t xml:space="preserve">adno terapijska </w:t>
      </w:r>
      <w:r w:rsidR="00F433F0">
        <w:rPr>
          <w:rFonts w:ascii="Times New Roman" w:hAnsi="Times New Roman" w:cs="Times New Roman"/>
          <w:sz w:val="24"/>
          <w:szCs w:val="24"/>
        </w:rPr>
        <w:t>radionica.</w:t>
      </w:r>
      <w:r w:rsidR="000709B8">
        <w:rPr>
          <w:rFonts w:ascii="Times New Roman" w:hAnsi="Times New Roman" w:cs="Times New Roman"/>
          <w:sz w:val="24"/>
          <w:szCs w:val="24"/>
        </w:rPr>
        <w:t xml:space="preserve"> </w:t>
      </w:r>
      <w:r w:rsidRPr="00060CD0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</w:t>
      </w:r>
    </w:p>
    <w:p w14:paraId="0703DF3D" w14:textId="77777777" w:rsidR="00703BF9" w:rsidRDefault="00D1620B" w:rsidP="00D1620B">
      <w:pPr>
        <w:spacing w:after="0" w:line="240" w:lineRule="auto"/>
        <w:ind w:left="180"/>
        <w:jc w:val="both"/>
        <w:rPr>
          <w:color w:val="666666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703BF9">
        <w:rPr>
          <w:rFonts w:ascii="Times New Roman" w:eastAsia="Times New Roman" w:hAnsi="Times New Roman" w:cs="Times New Roman"/>
          <w:sz w:val="24"/>
          <w:szCs w:val="20"/>
          <w:lang w:eastAsia="hr-HR"/>
        </w:rPr>
        <w:t>O</w:t>
      </w:r>
      <w:r w:rsidR="00703BF9">
        <w:t xml:space="preserve">stvarivanje i trošenje vlastitih prihoda vrši se u skladu sa Pravilnikom o mjerilima i načinu korištenja </w:t>
      </w:r>
      <w:r>
        <w:t xml:space="preserve">    </w:t>
      </w:r>
      <w:r w:rsidR="00F433F0">
        <w:t xml:space="preserve">   </w:t>
      </w:r>
      <w:r>
        <w:t>v</w:t>
      </w:r>
      <w:r w:rsidR="00703BF9">
        <w:t>lastitih prihoda kaznenih tijela (Narodne novine 114/2015)</w:t>
      </w:r>
      <w:r w:rsidR="00F433F0">
        <w:t>.</w:t>
      </w:r>
    </w:p>
    <w:p w14:paraId="3A97CD4D" w14:textId="77777777" w:rsidR="000B5CDC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6CABC7E7" w14:textId="77777777" w:rsidR="008A3447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11 – Državni proračun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20ED52" w14:textId="77777777"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31- Vlastiti prihodi ( prihodi od: prodaje proizvoda, pruženih usluga ostali nespomenuti</w:t>
      </w:r>
    </w:p>
    <w:p w14:paraId="2B3D14C5" w14:textId="77777777"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5CDC">
        <w:rPr>
          <w:rFonts w:ascii="Times New Roman" w:hAnsi="Times New Roman" w:cs="Times New Roman"/>
          <w:sz w:val="24"/>
          <w:szCs w:val="24"/>
        </w:rPr>
        <w:t xml:space="preserve"> prihodi</w:t>
      </w:r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615282F6" w14:textId="77777777"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620B">
        <w:rPr>
          <w:rFonts w:ascii="Times New Roman" w:hAnsi="Times New Roman" w:cs="Times New Roman"/>
          <w:sz w:val="24"/>
          <w:szCs w:val="24"/>
        </w:rPr>
        <w:t>52- Ostale pomoći- poticaji u poljoprivredi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576F674" w14:textId="77777777" w:rsidR="000709B8" w:rsidRDefault="000709B8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986E0" w14:textId="77777777" w:rsidR="00000B32" w:rsidRPr="00F22993" w:rsidRDefault="00560966" w:rsidP="00000B3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1804D5" w14:textId="77777777"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14:paraId="7F7E47D3" w14:textId="77777777"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B76046">
        <w:rPr>
          <w:rFonts w:ascii="Times New Roman" w:hAnsi="Times New Roman" w:cs="Times New Roman"/>
          <w:b/>
          <w:sz w:val="24"/>
          <w:szCs w:val="24"/>
        </w:rPr>
        <w:t>2</w:t>
      </w:r>
      <w:r w:rsidR="00CE02A6">
        <w:rPr>
          <w:rFonts w:ascii="Times New Roman" w:hAnsi="Times New Roman" w:cs="Times New Roman"/>
          <w:b/>
          <w:sz w:val="24"/>
          <w:szCs w:val="24"/>
        </w:rPr>
        <w:t>1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A9671CC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87A98" w14:textId="77777777"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14:paraId="3CA4111B" w14:textId="77777777" w:rsidR="00000B32" w:rsidRPr="0030134A" w:rsidRDefault="00000B32" w:rsidP="00000B32">
      <w:pPr>
        <w:pStyle w:val="Heading2"/>
        <w:rPr>
          <w:rFonts w:ascii="Times New Roman" w:hAnsi="Times New Roman"/>
          <w:sz w:val="24"/>
          <w:szCs w:val="24"/>
        </w:rPr>
      </w:pPr>
    </w:p>
    <w:p w14:paraId="7D310442" w14:textId="77777777" w:rsidR="00000B32" w:rsidRPr="009B3C8A" w:rsidRDefault="00000B32" w:rsidP="00000B32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9B3C8A">
        <w:rPr>
          <w:rFonts w:ascii="Times New Roman" w:hAnsi="Times New Roman"/>
          <w:i w:val="0"/>
          <w:sz w:val="24"/>
          <w:szCs w:val="24"/>
        </w:rPr>
        <w:t>AOP - 001</w:t>
      </w:r>
      <w:r w:rsidRPr="009B3C8A">
        <w:rPr>
          <w:rFonts w:ascii="Times New Roman" w:hAnsi="Times New Roman"/>
          <w:i w:val="0"/>
          <w:sz w:val="24"/>
          <w:szCs w:val="24"/>
        </w:rPr>
        <w:tab/>
        <w:t>IMOVINA</w:t>
      </w:r>
    </w:p>
    <w:p w14:paraId="5C7D54CE" w14:textId="77777777" w:rsidR="00A664FA" w:rsidRDefault="008B407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iznosi 2</w:t>
      </w:r>
      <w:r w:rsidR="00CE02A6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054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818</w:t>
      </w:r>
      <w:r>
        <w:rPr>
          <w:rFonts w:ascii="Times New Roman" w:hAnsi="Times New Roman" w:cs="Times New Roman"/>
          <w:sz w:val="24"/>
          <w:szCs w:val="24"/>
        </w:rPr>
        <w:t xml:space="preserve"> kn, a čini je Nefinancijska imovina u iznosu od 231.</w:t>
      </w:r>
      <w:r w:rsidR="00CE02A6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707</w:t>
      </w:r>
      <w:r>
        <w:rPr>
          <w:rFonts w:ascii="Times New Roman" w:hAnsi="Times New Roman" w:cs="Times New Roman"/>
          <w:sz w:val="24"/>
          <w:szCs w:val="24"/>
        </w:rPr>
        <w:t xml:space="preserve"> kn i </w:t>
      </w:r>
      <w:r w:rsidR="007933CE">
        <w:rPr>
          <w:rFonts w:ascii="Times New Roman" w:hAnsi="Times New Roman" w:cs="Times New Roman"/>
          <w:sz w:val="24"/>
          <w:szCs w:val="24"/>
        </w:rPr>
        <w:t xml:space="preserve"> Financijska imovina u iznosu od </w:t>
      </w:r>
      <w:r w:rsidR="00CE02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4F2B545A" w14:textId="77777777" w:rsidR="008B4072" w:rsidRPr="0030134A" w:rsidRDefault="008B407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E1A7" w14:textId="77777777" w:rsidR="00A664FA" w:rsidRPr="009B3C8A" w:rsidRDefault="00A664FA" w:rsidP="00A664FA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9B3C8A">
        <w:rPr>
          <w:rFonts w:ascii="Times New Roman" w:hAnsi="Times New Roman"/>
          <w:i w:val="0"/>
          <w:sz w:val="24"/>
          <w:szCs w:val="24"/>
        </w:rPr>
        <w:t>AOP - 002</w:t>
      </w:r>
      <w:r w:rsidRPr="009B3C8A">
        <w:rPr>
          <w:rFonts w:ascii="Times New Roman" w:hAnsi="Times New Roman"/>
          <w:i w:val="0"/>
          <w:sz w:val="24"/>
          <w:szCs w:val="24"/>
        </w:rPr>
        <w:tab/>
        <w:t>NEFINANCIJSKA IMOVINA</w:t>
      </w:r>
    </w:p>
    <w:p w14:paraId="2F909F28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6930D" w14:textId="77777777"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B76046">
        <w:rPr>
          <w:rFonts w:ascii="Times New Roman" w:hAnsi="Times New Roman" w:cs="Times New Roman"/>
          <w:sz w:val="24"/>
          <w:szCs w:val="24"/>
        </w:rPr>
        <w:t>imovine na dan 31. prosinca 202</w:t>
      </w:r>
      <w:r w:rsidR="00CE02A6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. godine iznosi ukupno</w:t>
      </w:r>
      <w:r w:rsidR="00B76046">
        <w:rPr>
          <w:rFonts w:ascii="Times New Roman" w:hAnsi="Times New Roman" w:cs="Times New Roman"/>
          <w:sz w:val="24"/>
          <w:szCs w:val="24"/>
        </w:rPr>
        <w:t xml:space="preserve"> 231.</w:t>
      </w:r>
      <w:r w:rsidR="00CE02A6">
        <w:rPr>
          <w:rFonts w:ascii="Times New Roman" w:hAnsi="Times New Roman" w:cs="Times New Roman"/>
          <w:sz w:val="24"/>
          <w:szCs w:val="24"/>
        </w:rPr>
        <w:t>234</w:t>
      </w:r>
      <w:r w:rsidR="00B76046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707</w:t>
      </w:r>
      <w:r w:rsidR="00B76046">
        <w:rPr>
          <w:rFonts w:ascii="Times New Roman" w:hAnsi="Times New Roman" w:cs="Times New Roman"/>
          <w:sz w:val="24"/>
          <w:szCs w:val="24"/>
        </w:rPr>
        <w:t xml:space="preserve"> kn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 i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manja je za </w:t>
      </w:r>
      <w:r w:rsidR="00315124">
        <w:rPr>
          <w:rFonts w:ascii="Times New Roman" w:hAnsi="Times New Roman" w:cs="Times New Roman"/>
          <w:sz w:val="24"/>
          <w:szCs w:val="24"/>
        </w:rPr>
        <w:t>0,01%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315124">
        <w:rPr>
          <w:rFonts w:ascii="Times New Roman" w:hAnsi="Times New Roman" w:cs="Times New Roman"/>
          <w:sz w:val="24"/>
          <w:szCs w:val="24"/>
        </w:rPr>
        <w:t>2</w:t>
      </w:r>
      <w:r w:rsidR="00CE02A6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14:paraId="7AB44B89" w14:textId="77777777" w:rsidR="0082544F" w:rsidRPr="0030134A" w:rsidRDefault="0082544F" w:rsidP="008254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003 </w:t>
      </w:r>
      <w:proofErr w:type="spellStart"/>
      <w:r w:rsidRPr="0030134A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dugotrajna imovina </w:t>
      </w:r>
      <w:r w:rsidR="00315124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525D31">
        <w:rPr>
          <w:rFonts w:ascii="Times New Roman" w:hAnsi="Times New Roman" w:cs="Times New Roman"/>
          <w:sz w:val="24"/>
          <w:szCs w:val="24"/>
        </w:rPr>
        <w:t>............</w:t>
      </w:r>
      <w:r w:rsidR="00CE02A6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..</w:t>
      </w:r>
      <w:r w:rsidR="00315124">
        <w:rPr>
          <w:rFonts w:ascii="Times New Roman" w:hAnsi="Times New Roman" w:cs="Times New Roman"/>
          <w:sz w:val="24"/>
          <w:szCs w:val="24"/>
        </w:rPr>
        <w:t>213.377.744 kn</w:t>
      </w:r>
    </w:p>
    <w:p w14:paraId="71C2C399" w14:textId="77777777" w:rsidR="008B1B92" w:rsidRDefault="00BF13BA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AOP 007 Proizvedena dugotrajna imovina </w:t>
      </w:r>
      <w:r w:rsidR="00315124">
        <w:rPr>
          <w:rFonts w:ascii="Times New Roman" w:hAnsi="Times New Roman" w:cs="Times New Roman"/>
          <w:sz w:val="24"/>
          <w:szCs w:val="24"/>
        </w:rPr>
        <w:t>.............................</w:t>
      </w:r>
      <w:r w:rsidR="00525D31">
        <w:rPr>
          <w:rFonts w:ascii="Times New Roman" w:hAnsi="Times New Roman" w:cs="Times New Roman"/>
          <w:sz w:val="24"/>
          <w:szCs w:val="24"/>
        </w:rPr>
        <w:t>............</w:t>
      </w:r>
      <w:r w:rsidR="00315124">
        <w:rPr>
          <w:rFonts w:ascii="Times New Roman" w:hAnsi="Times New Roman" w:cs="Times New Roman"/>
          <w:sz w:val="24"/>
          <w:szCs w:val="24"/>
        </w:rPr>
        <w:t>............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315124">
        <w:rPr>
          <w:rFonts w:ascii="Times New Roman" w:hAnsi="Times New Roman" w:cs="Times New Roman"/>
          <w:sz w:val="24"/>
          <w:szCs w:val="24"/>
        </w:rPr>
        <w:t>......</w:t>
      </w:r>
      <w:r w:rsidR="00CE02A6">
        <w:rPr>
          <w:rFonts w:ascii="Times New Roman" w:hAnsi="Times New Roman" w:cs="Times New Roman"/>
          <w:sz w:val="24"/>
          <w:szCs w:val="24"/>
        </w:rPr>
        <w:t>..</w:t>
      </w:r>
      <w:r w:rsidR="00315124">
        <w:rPr>
          <w:rFonts w:ascii="Times New Roman" w:hAnsi="Times New Roman" w:cs="Times New Roman"/>
          <w:sz w:val="24"/>
          <w:szCs w:val="24"/>
        </w:rPr>
        <w:t xml:space="preserve">  </w:t>
      </w:r>
      <w:r w:rsidR="00CE02A6">
        <w:rPr>
          <w:rFonts w:ascii="Times New Roman" w:hAnsi="Times New Roman" w:cs="Times New Roman"/>
          <w:sz w:val="24"/>
          <w:szCs w:val="24"/>
        </w:rPr>
        <w:t>9</w:t>
      </w:r>
      <w:r w:rsidR="00315124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529</w:t>
      </w:r>
      <w:r w:rsidR="00315124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459</w:t>
      </w:r>
      <w:r w:rsidR="0031512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57D6B619" w14:textId="77777777" w:rsidR="00525D31" w:rsidRDefault="00525D3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008 Građevinski objekti...........................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E02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967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314BE1D" w14:textId="77777777" w:rsidR="00525D31" w:rsidRDefault="00525D3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014 Postrojenja i oprema...........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CE02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094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DCE40FE" w14:textId="77777777" w:rsidR="00525D31" w:rsidRDefault="00525D3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024 Prijevozna sredstva.........................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CE02A6">
        <w:rPr>
          <w:rFonts w:ascii="Times New Roman" w:hAnsi="Times New Roman" w:cs="Times New Roman"/>
          <w:sz w:val="24"/>
          <w:szCs w:val="24"/>
        </w:rPr>
        <w:t>437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5CA01DAC" w14:textId="77777777" w:rsidR="00525D31" w:rsidRDefault="00525D3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030 Knjige, umjetnička djela i ostalo......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.......15.430 kn</w:t>
      </w:r>
    </w:p>
    <w:p w14:paraId="059F41AE" w14:textId="77777777" w:rsidR="00525D31" w:rsidRDefault="00525D3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AOP 036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Višegodišnji.nasadi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osnovno stado.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CE02A6">
        <w:rPr>
          <w:rFonts w:ascii="Times New Roman" w:hAnsi="Times New Roman" w:cs="Times New Roman"/>
          <w:sz w:val="24"/>
          <w:szCs w:val="24"/>
        </w:rPr>
        <w:t>452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9A75CCB" w14:textId="77777777" w:rsidR="00525D31" w:rsidRPr="0030134A" w:rsidRDefault="00525D31" w:rsidP="00B246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040 Nematerijalna proizvedena imovina..</w:t>
      </w:r>
      <w:r w:rsidR="0081597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CE02A6">
        <w:rPr>
          <w:rFonts w:ascii="Times New Roman" w:hAnsi="Times New Roman" w:cs="Times New Roman"/>
          <w:sz w:val="24"/>
          <w:szCs w:val="24"/>
        </w:rPr>
        <w:t>856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541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49FB482" w14:textId="77777777" w:rsidR="00A17CF0" w:rsidRDefault="00A17CF0" w:rsidP="00A664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</w:t>
      </w:r>
      <w:r w:rsidR="007041D3">
        <w:rPr>
          <w:rFonts w:ascii="Times New Roman" w:hAnsi="Times New Roman" w:cs="Times New Roman"/>
          <w:sz w:val="24"/>
          <w:szCs w:val="24"/>
        </w:rPr>
        <w:t>47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7041D3">
        <w:rPr>
          <w:rFonts w:ascii="Times New Roman" w:hAnsi="Times New Roman" w:cs="Times New Roman"/>
          <w:sz w:val="24"/>
          <w:szCs w:val="24"/>
        </w:rPr>
        <w:t>Sitni inventar...........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315124">
        <w:rPr>
          <w:rFonts w:ascii="Times New Roman" w:hAnsi="Times New Roman" w:cs="Times New Roman"/>
          <w:sz w:val="24"/>
          <w:szCs w:val="24"/>
        </w:rPr>
        <w:t>...............................</w:t>
      </w:r>
      <w:r w:rsidR="007041D3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9B3C8A">
        <w:rPr>
          <w:rFonts w:ascii="Times New Roman" w:hAnsi="Times New Roman" w:cs="Times New Roman"/>
          <w:sz w:val="24"/>
          <w:szCs w:val="24"/>
        </w:rPr>
        <w:t>.</w:t>
      </w:r>
      <w:r w:rsidR="007041D3">
        <w:rPr>
          <w:rFonts w:ascii="Times New Roman" w:hAnsi="Times New Roman" w:cs="Times New Roman"/>
          <w:sz w:val="24"/>
          <w:szCs w:val="24"/>
        </w:rPr>
        <w:t>..</w:t>
      </w:r>
      <w:r w:rsidR="00315124">
        <w:rPr>
          <w:rFonts w:ascii="Times New Roman" w:hAnsi="Times New Roman" w:cs="Times New Roman"/>
          <w:sz w:val="24"/>
          <w:szCs w:val="24"/>
        </w:rPr>
        <w:t>.....</w:t>
      </w:r>
      <w:r w:rsidR="004B7DAC">
        <w:rPr>
          <w:rFonts w:ascii="Times New Roman" w:hAnsi="Times New Roman" w:cs="Times New Roman"/>
          <w:sz w:val="24"/>
          <w:szCs w:val="24"/>
        </w:rPr>
        <w:t>.</w:t>
      </w:r>
      <w:r w:rsidR="007041D3">
        <w:rPr>
          <w:rFonts w:ascii="Times New Roman" w:hAnsi="Times New Roman" w:cs="Times New Roman"/>
          <w:sz w:val="24"/>
          <w:szCs w:val="24"/>
        </w:rPr>
        <w:t>.</w:t>
      </w:r>
      <w:r w:rsidR="004B7DAC">
        <w:rPr>
          <w:rFonts w:ascii="Times New Roman" w:hAnsi="Times New Roman" w:cs="Times New Roman"/>
          <w:sz w:val="24"/>
          <w:szCs w:val="24"/>
        </w:rPr>
        <w:t>. 5.</w:t>
      </w:r>
      <w:r w:rsidR="007041D3">
        <w:rPr>
          <w:rFonts w:ascii="Times New Roman" w:hAnsi="Times New Roman" w:cs="Times New Roman"/>
          <w:sz w:val="24"/>
          <w:szCs w:val="24"/>
        </w:rPr>
        <w:t>423</w:t>
      </w:r>
      <w:r w:rsidR="0031512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DDCB41E" w14:textId="77777777" w:rsidR="007041D3" w:rsidRDefault="007933CE" w:rsidP="007041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D3">
        <w:rPr>
          <w:rFonts w:ascii="Times New Roman" w:hAnsi="Times New Roman" w:cs="Times New Roman"/>
          <w:sz w:val="24"/>
          <w:szCs w:val="24"/>
        </w:rPr>
        <w:t>AOP</w:t>
      </w:r>
      <w:r w:rsidR="007041D3">
        <w:rPr>
          <w:rFonts w:ascii="Times New Roman" w:hAnsi="Times New Roman" w:cs="Times New Roman"/>
          <w:sz w:val="24"/>
          <w:szCs w:val="24"/>
        </w:rPr>
        <w:t xml:space="preserve"> </w:t>
      </w:r>
      <w:r w:rsidR="007041D3" w:rsidRPr="007041D3">
        <w:rPr>
          <w:rFonts w:ascii="Times New Roman" w:hAnsi="Times New Roman" w:cs="Times New Roman"/>
          <w:sz w:val="24"/>
          <w:szCs w:val="24"/>
        </w:rPr>
        <w:t xml:space="preserve">051 Dugotrajna </w:t>
      </w:r>
      <w:proofErr w:type="spellStart"/>
      <w:r w:rsidR="007041D3" w:rsidRPr="007041D3">
        <w:rPr>
          <w:rFonts w:ascii="Times New Roman" w:hAnsi="Times New Roman" w:cs="Times New Roman"/>
          <w:sz w:val="24"/>
          <w:szCs w:val="24"/>
        </w:rPr>
        <w:t>nefin,imovina</w:t>
      </w:r>
      <w:proofErr w:type="spellEnd"/>
      <w:r w:rsidR="007041D3" w:rsidRPr="007041D3">
        <w:rPr>
          <w:rFonts w:ascii="Times New Roman" w:hAnsi="Times New Roman" w:cs="Times New Roman"/>
          <w:sz w:val="24"/>
          <w:szCs w:val="24"/>
        </w:rPr>
        <w:t xml:space="preserve"> u pripremi..................</w:t>
      </w:r>
      <w:r w:rsidR="00CC5D7A" w:rsidRPr="007041D3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7041D3" w:rsidRPr="007041D3">
        <w:rPr>
          <w:rFonts w:ascii="Times New Roman" w:hAnsi="Times New Roman" w:cs="Times New Roman"/>
          <w:sz w:val="24"/>
          <w:szCs w:val="24"/>
        </w:rPr>
        <w:t>4</w:t>
      </w:r>
      <w:r w:rsidR="00CC5D7A" w:rsidRPr="007041D3">
        <w:rPr>
          <w:rFonts w:ascii="Times New Roman" w:hAnsi="Times New Roman" w:cs="Times New Roman"/>
          <w:sz w:val="24"/>
          <w:szCs w:val="24"/>
        </w:rPr>
        <w:t>.</w:t>
      </w:r>
      <w:r w:rsidR="007041D3" w:rsidRPr="007041D3">
        <w:rPr>
          <w:rFonts w:ascii="Times New Roman" w:hAnsi="Times New Roman" w:cs="Times New Roman"/>
          <w:sz w:val="24"/>
          <w:szCs w:val="24"/>
        </w:rPr>
        <w:t>947.527</w:t>
      </w:r>
      <w:r w:rsidR="00CC5D7A" w:rsidRPr="007041D3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46F6DB62" w14:textId="77777777" w:rsidR="009D1C88" w:rsidRPr="007041D3" w:rsidRDefault="007041D3" w:rsidP="008B336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(prijenos iz bivše gospodarske jedinice)</w:t>
      </w:r>
      <w:r w:rsidR="00CC5D7A" w:rsidRPr="00704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B1B71" w14:textId="77777777" w:rsidR="00B814AE" w:rsidRPr="00B814AE" w:rsidRDefault="0057198F" w:rsidP="0057198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058 Proizvedena kratkotrajna imovina</w:t>
      </w:r>
      <w:r w:rsidR="00B814AE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7041D3">
        <w:rPr>
          <w:rFonts w:ascii="Times New Roman" w:hAnsi="Times New Roman" w:cs="Times New Roman"/>
          <w:sz w:val="24"/>
          <w:szCs w:val="24"/>
        </w:rPr>
        <w:t>.</w:t>
      </w:r>
      <w:r w:rsidR="00B814AE">
        <w:rPr>
          <w:rFonts w:ascii="Times New Roman" w:hAnsi="Times New Roman" w:cs="Times New Roman"/>
          <w:sz w:val="24"/>
          <w:szCs w:val="24"/>
        </w:rPr>
        <w:t>.......</w:t>
      </w:r>
      <w:r w:rsidR="00525D31">
        <w:rPr>
          <w:rFonts w:ascii="Times New Roman" w:hAnsi="Times New Roman" w:cs="Times New Roman"/>
          <w:sz w:val="24"/>
          <w:szCs w:val="24"/>
        </w:rPr>
        <w:t>.......</w:t>
      </w:r>
      <w:r w:rsidR="007041D3">
        <w:rPr>
          <w:rFonts w:ascii="Times New Roman" w:hAnsi="Times New Roman" w:cs="Times New Roman"/>
          <w:sz w:val="24"/>
          <w:szCs w:val="24"/>
        </w:rPr>
        <w:t>.</w:t>
      </w:r>
      <w:r w:rsidR="00525D31">
        <w:rPr>
          <w:rFonts w:ascii="Times New Roman" w:hAnsi="Times New Roman" w:cs="Times New Roman"/>
          <w:sz w:val="24"/>
          <w:szCs w:val="24"/>
        </w:rPr>
        <w:t>...</w:t>
      </w:r>
      <w:r w:rsidR="00B814AE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.</w:t>
      </w:r>
      <w:r w:rsidR="00B814AE">
        <w:rPr>
          <w:rFonts w:ascii="Times New Roman" w:hAnsi="Times New Roman" w:cs="Times New Roman"/>
          <w:sz w:val="24"/>
          <w:szCs w:val="24"/>
        </w:rPr>
        <w:t>...</w:t>
      </w:r>
      <w:r w:rsidR="00CE02A6">
        <w:rPr>
          <w:rFonts w:ascii="Times New Roman" w:hAnsi="Times New Roman" w:cs="Times New Roman"/>
          <w:sz w:val="24"/>
          <w:szCs w:val="24"/>
        </w:rPr>
        <w:t>3</w:t>
      </w:r>
      <w:r w:rsidR="00B814AE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374</w:t>
      </w:r>
      <w:r w:rsidR="00B814AE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554</w:t>
      </w:r>
      <w:r w:rsidR="00B814AE">
        <w:rPr>
          <w:rFonts w:ascii="Times New Roman" w:hAnsi="Times New Roman" w:cs="Times New Roman"/>
          <w:sz w:val="24"/>
          <w:szCs w:val="24"/>
        </w:rPr>
        <w:t xml:space="preserve"> kn                   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8738C" w14:textId="77777777" w:rsidR="00B814AE" w:rsidRPr="007041D3" w:rsidRDefault="007041D3" w:rsidP="007041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1C88" w:rsidRPr="007041D3">
        <w:rPr>
          <w:rFonts w:ascii="Times New Roman" w:hAnsi="Times New Roman" w:cs="Times New Roman"/>
          <w:sz w:val="24"/>
          <w:szCs w:val="24"/>
        </w:rPr>
        <w:t>(</w:t>
      </w:r>
      <w:r w:rsidR="00BA0AE2" w:rsidRPr="007041D3">
        <w:rPr>
          <w:rFonts w:ascii="Times New Roman" w:hAnsi="Times New Roman" w:cs="Times New Roman"/>
          <w:sz w:val="24"/>
          <w:szCs w:val="24"/>
        </w:rPr>
        <w:t>čine j</w:t>
      </w:r>
      <w:r w:rsidR="00F1364D">
        <w:rPr>
          <w:rFonts w:ascii="Times New Roman" w:hAnsi="Times New Roman" w:cs="Times New Roman"/>
          <w:sz w:val="24"/>
          <w:szCs w:val="24"/>
        </w:rPr>
        <w:t>e</w:t>
      </w:r>
      <w:r w:rsidR="00BA0AE2" w:rsidRPr="007041D3">
        <w:rPr>
          <w:rFonts w:ascii="Times New Roman" w:hAnsi="Times New Roman" w:cs="Times New Roman"/>
          <w:sz w:val="24"/>
          <w:szCs w:val="24"/>
        </w:rPr>
        <w:t xml:space="preserve"> zalihe za obavljanje djelatnosti</w:t>
      </w:r>
      <w:r w:rsidR="00B814AE" w:rsidRPr="007041D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E02A6">
        <w:rPr>
          <w:rFonts w:ascii="Times New Roman" w:hAnsi="Times New Roman" w:cs="Times New Roman"/>
          <w:sz w:val="24"/>
          <w:szCs w:val="24"/>
        </w:rPr>
        <w:t>886</w:t>
      </w:r>
      <w:r w:rsidR="00B814AE" w:rsidRPr="007041D3">
        <w:rPr>
          <w:rFonts w:ascii="Times New Roman" w:hAnsi="Times New Roman" w:cs="Times New Roman"/>
          <w:sz w:val="24"/>
          <w:szCs w:val="24"/>
        </w:rPr>
        <w:t>.</w:t>
      </w:r>
      <w:r w:rsidR="00CE02A6">
        <w:rPr>
          <w:rFonts w:ascii="Times New Roman" w:hAnsi="Times New Roman" w:cs="Times New Roman"/>
          <w:sz w:val="24"/>
          <w:szCs w:val="24"/>
        </w:rPr>
        <w:t>648</w:t>
      </w:r>
      <w:r w:rsidR="00BA0AE2" w:rsidRPr="007041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25B639" w14:textId="77777777" w:rsidR="0057198F" w:rsidRPr="007041D3" w:rsidRDefault="007041D3" w:rsidP="007041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41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0AE2" w:rsidRPr="007041D3">
        <w:rPr>
          <w:rFonts w:ascii="Times New Roman" w:hAnsi="Times New Roman" w:cs="Times New Roman"/>
          <w:sz w:val="24"/>
          <w:szCs w:val="24"/>
        </w:rPr>
        <w:t>proizvodnja i proizvodi</w:t>
      </w:r>
      <w:r w:rsidR="00B814AE" w:rsidRPr="007041D3">
        <w:rPr>
          <w:rFonts w:ascii="Times New Roman" w:hAnsi="Times New Roman" w:cs="Times New Roman"/>
          <w:sz w:val="24"/>
          <w:szCs w:val="24"/>
        </w:rPr>
        <w:t>,</w:t>
      </w:r>
      <w:r w:rsidR="00BA0AE2" w:rsidRPr="007041D3">
        <w:rPr>
          <w:rFonts w:ascii="Times New Roman" w:hAnsi="Times New Roman" w:cs="Times New Roman"/>
          <w:sz w:val="24"/>
          <w:szCs w:val="24"/>
        </w:rPr>
        <w:t xml:space="preserve"> te roba za daljnju prodaju</w:t>
      </w:r>
      <w:r w:rsidR="00B814AE" w:rsidRPr="007041D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1597E">
        <w:rPr>
          <w:rFonts w:ascii="Times New Roman" w:hAnsi="Times New Roman" w:cs="Times New Roman"/>
          <w:sz w:val="24"/>
          <w:szCs w:val="24"/>
        </w:rPr>
        <w:t>2</w:t>
      </w:r>
      <w:r w:rsidR="00525D31" w:rsidRPr="007041D3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487</w:t>
      </w:r>
      <w:r w:rsidR="00B814AE" w:rsidRPr="007041D3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112</w:t>
      </w:r>
      <w:r w:rsidR="00B814AE" w:rsidRPr="007041D3">
        <w:rPr>
          <w:rFonts w:ascii="Times New Roman" w:hAnsi="Times New Roman" w:cs="Times New Roman"/>
          <w:sz w:val="24"/>
          <w:szCs w:val="24"/>
        </w:rPr>
        <w:t>)</w:t>
      </w:r>
    </w:p>
    <w:p w14:paraId="1ACC85EC" w14:textId="77777777" w:rsidR="002E2570" w:rsidRPr="007041D3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A60B6" w14:textId="77777777"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14:paraId="619D05E0" w14:textId="77777777"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74175" w14:textId="77777777" w:rsidR="00AC5526" w:rsidRPr="0030134A" w:rsidRDefault="00AC5526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- 063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14:paraId="2B97129A" w14:textId="77777777"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16367" w14:textId="77777777" w:rsidR="002E2570" w:rsidRPr="0030134A" w:rsidRDefault="002E2570" w:rsidP="002E25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81597E">
        <w:rPr>
          <w:rFonts w:ascii="Times New Roman" w:hAnsi="Times New Roman" w:cs="Times New Roman"/>
          <w:sz w:val="24"/>
          <w:szCs w:val="24"/>
        </w:rPr>
        <w:t>5</w:t>
      </w:r>
      <w:r w:rsidR="001228A8">
        <w:rPr>
          <w:rFonts w:ascii="Times New Roman" w:hAnsi="Times New Roman" w:cs="Times New Roman"/>
          <w:sz w:val="24"/>
          <w:szCs w:val="24"/>
        </w:rPr>
        <w:t>.8</w:t>
      </w:r>
      <w:r w:rsidR="0081597E">
        <w:rPr>
          <w:rFonts w:ascii="Times New Roman" w:hAnsi="Times New Roman" w:cs="Times New Roman"/>
          <w:sz w:val="24"/>
          <w:szCs w:val="24"/>
        </w:rPr>
        <w:t>20</w:t>
      </w:r>
      <w:r w:rsidR="001228A8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111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81597E">
        <w:rPr>
          <w:rFonts w:ascii="Times New Roman" w:hAnsi="Times New Roman" w:cs="Times New Roman"/>
          <w:sz w:val="24"/>
          <w:szCs w:val="24"/>
        </w:rPr>
        <w:t>smanjena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81597E">
        <w:rPr>
          <w:rFonts w:ascii="Times New Roman" w:hAnsi="Times New Roman" w:cs="Times New Roman"/>
          <w:sz w:val="24"/>
          <w:szCs w:val="24"/>
        </w:rPr>
        <w:t>46</w:t>
      </w:r>
      <w:r w:rsidR="001228A8">
        <w:rPr>
          <w:rFonts w:ascii="Times New Roman" w:hAnsi="Times New Roman" w:cs="Times New Roman"/>
          <w:sz w:val="24"/>
          <w:szCs w:val="24"/>
        </w:rPr>
        <w:t>,</w:t>
      </w:r>
      <w:r w:rsidR="0081597E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</w:t>
      </w:r>
      <w:r w:rsidR="008B4072">
        <w:rPr>
          <w:rFonts w:ascii="Times New Roman" w:hAnsi="Times New Roman" w:cs="Times New Roman"/>
          <w:sz w:val="24"/>
          <w:szCs w:val="24"/>
        </w:rPr>
        <w:t>, a odnosi se na</w:t>
      </w:r>
      <w:r w:rsidR="004B7DAC">
        <w:rPr>
          <w:rFonts w:ascii="Times New Roman" w:hAnsi="Times New Roman" w:cs="Times New Roman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sz w:val="24"/>
          <w:szCs w:val="24"/>
        </w:rPr>
        <w:t>smanjenje</w:t>
      </w:r>
      <w:r w:rsidR="004B7DAC">
        <w:rPr>
          <w:rFonts w:ascii="Times New Roman" w:hAnsi="Times New Roman" w:cs="Times New Roman"/>
          <w:sz w:val="24"/>
          <w:szCs w:val="24"/>
        </w:rPr>
        <w:t xml:space="preserve"> novčanih sredstava na žiro računu od vlastite djelatnosti,.</w:t>
      </w:r>
      <w:r w:rsidR="008B4072">
        <w:rPr>
          <w:rFonts w:ascii="Times New Roman" w:hAnsi="Times New Roman" w:cs="Times New Roman"/>
          <w:sz w:val="24"/>
          <w:szCs w:val="24"/>
        </w:rPr>
        <w:t xml:space="preserve"> potraživanja od HZZO za bolov</w:t>
      </w:r>
      <w:r w:rsidR="007933CE">
        <w:rPr>
          <w:rFonts w:ascii="Times New Roman" w:hAnsi="Times New Roman" w:cs="Times New Roman"/>
          <w:sz w:val="24"/>
          <w:szCs w:val="24"/>
        </w:rPr>
        <w:t>anja preko 42 dana</w:t>
      </w:r>
      <w:r w:rsidR="004B7DAC">
        <w:rPr>
          <w:rFonts w:ascii="Times New Roman" w:hAnsi="Times New Roman" w:cs="Times New Roman"/>
          <w:sz w:val="24"/>
          <w:szCs w:val="24"/>
        </w:rPr>
        <w:t>, potraživanja za više plaćen</w:t>
      </w:r>
      <w:r w:rsidR="0081597E">
        <w:rPr>
          <w:rFonts w:ascii="Times New Roman" w:hAnsi="Times New Roman" w:cs="Times New Roman"/>
          <w:sz w:val="24"/>
          <w:szCs w:val="24"/>
        </w:rPr>
        <w:t xml:space="preserve"> PDV</w:t>
      </w:r>
      <w:r w:rsidR="004B7DAC">
        <w:rPr>
          <w:rFonts w:ascii="Times New Roman" w:hAnsi="Times New Roman" w:cs="Times New Roman"/>
          <w:sz w:val="24"/>
          <w:szCs w:val="24"/>
        </w:rPr>
        <w:t xml:space="preserve"> po godišnjem obračunu, potraživanja od zaposlenih, te potraživanja za prihode od prodaje proizvoda.</w:t>
      </w:r>
    </w:p>
    <w:p w14:paraId="793F4EDD" w14:textId="77777777"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17C6F" w14:textId="77777777"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F6372" w14:textId="77777777" w:rsidR="00A36845" w:rsidRDefault="001E362F" w:rsidP="004B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AC">
        <w:rPr>
          <w:rFonts w:ascii="Times New Roman" w:hAnsi="Times New Roman" w:cs="Times New Roman"/>
          <w:sz w:val="24"/>
          <w:szCs w:val="24"/>
        </w:rPr>
        <w:t>AOP 064</w:t>
      </w:r>
      <w:r w:rsidR="00F1364D">
        <w:rPr>
          <w:rFonts w:ascii="Times New Roman" w:hAnsi="Times New Roman" w:cs="Times New Roman"/>
          <w:sz w:val="24"/>
          <w:szCs w:val="24"/>
        </w:rPr>
        <w:t xml:space="preserve"> – Novac u banci i blaga</w:t>
      </w:r>
      <w:r w:rsidR="0081597E">
        <w:rPr>
          <w:rFonts w:ascii="Times New Roman" w:hAnsi="Times New Roman" w:cs="Times New Roman"/>
          <w:sz w:val="24"/>
          <w:szCs w:val="24"/>
        </w:rPr>
        <w:t>jni</w:t>
      </w:r>
      <w:r w:rsidR="001228A8" w:rsidRPr="004B7DA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4B7DAC">
        <w:rPr>
          <w:rFonts w:ascii="Times New Roman" w:hAnsi="Times New Roman" w:cs="Times New Roman"/>
          <w:sz w:val="24"/>
          <w:szCs w:val="24"/>
        </w:rPr>
        <w:t>.......</w:t>
      </w:r>
      <w:r w:rsidR="0081597E">
        <w:rPr>
          <w:rFonts w:ascii="Times New Roman" w:hAnsi="Times New Roman" w:cs="Times New Roman"/>
          <w:sz w:val="24"/>
          <w:szCs w:val="24"/>
        </w:rPr>
        <w:t>3</w:t>
      </w:r>
      <w:r w:rsidR="001228A8" w:rsidRPr="004B7DAC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160</w:t>
      </w:r>
      <w:r w:rsidR="001228A8" w:rsidRPr="004B7DAC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068</w:t>
      </w:r>
      <w:r w:rsidR="001228A8" w:rsidRPr="004B7DAC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027044D" w14:textId="77777777" w:rsidR="0081597E" w:rsidRPr="004B7DAC" w:rsidRDefault="0081597E" w:rsidP="004B7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 078 – Potraživanja od zaposlenih............................................................................0 kn</w:t>
      </w:r>
    </w:p>
    <w:p w14:paraId="63DCC96C" w14:textId="77777777" w:rsidR="000A3075" w:rsidRDefault="00DF12D7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</w:t>
      </w:r>
      <w:r w:rsidR="00F1364D">
        <w:rPr>
          <w:rFonts w:ascii="Times New Roman" w:hAnsi="Times New Roman" w:cs="Times New Roman"/>
          <w:sz w:val="24"/>
          <w:szCs w:val="24"/>
        </w:rPr>
        <w:t xml:space="preserve"> 079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>- P</w:t>
      </w:r>
      <w:r w:rsidRPr="0030134A">
        <w:rPr>
          <w:rFonts w:ascii="Times New Roman" w:hAnsi="Times New Roman" w:cs="Times New Roman"/>
          <w:sz w:val="24"/>
          <w:szCs w:val="24"/>
        </w:rPr>
        <w:t>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81597E">
        <w:rPr>
          <w:rFonts w:ascii="Times New Roman" w:hAnsi="Times New Roman" w:cs="Times New Roman"/>
          <w:sz w:val="24"/>
          <w:szCs w:val="24"/>
        </w:rPr>
        <w:t>(PDV)</w:t>
      </w:r>
      <w:r w:rsidR="001228A8">
        <w:rPr>
          <w:rFonts w:ascii="Times New Roman" w:hAnsi="Times New Roman" w:cs="Times New Roman"/>
          <w:sz w:val="24"/>
          <w:szCs w:val="24"/>
        </w:rPr>
        <w:t>.............</w:t>
      </w:r>
      <w:r w:rsidR="00FB38A6">
        <w:rPr>
          <w:rFonts w:ascii="Times New Roman" w:hAnsi="Times New Roman" w:cs="Times New Roman"/>
          <w:sz w:val="24"/>
          <w:szCs w:val="24"/>
        </w:rPr>
        <w:t xml:space="preserve"> </w:t>
      </w:r>
      <w:r w:rsidR="001228A8">
        <w:rPr>
          <w:rFonts w:ascii="Times New Roman" w:hAnsi="Times New Roman" w:cs="Times New Roman"/>
          <w:sz w:val="24"/>
          <w:szCs w:val="24"/>
        </w:rPr>
        <w:t>.........</w:t>
      </w:r>
      <w:r w:rsidR="0081597E">
        <w:rPr>
          <w:rFonts w:ascii="Times New Roman" w:hAnsi="Times New Roman" w:cs="Times New Roman"/>
          <w:sz w:val="24"/>
          <w:szCs w:val="24"/>
        </w:rPr>
        <w:t>118</w:t>
      </w:r>
      <w:r w:rsidR="001228A8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463</w:t>
      </w:r>
      <w:r w:rsidR="001228A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8283111" w14:textId="77777777" w:rsidR="00B2465D" w:rsidRPr="0030134A" w:rsidRDefault="00B2465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08</w:t>
      </w:r>
      <w:r w:rsidR="00834416">
        <w:rPr>
          <w:rFonts w:ascii="Times New Roman" w:hAnsi="Times New Roman" w:cs="Times New Roman"/>
          <w:sz w:val="24"/>
          <w:szCs w:val="24"/>
        </w:rPr>
        <w:t>1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1364D">
        <w:rPr>
          <w:rFonts w:ascii="Times New Roman" w:hAnsi="Times New Roman" w:cs="Times New Roman"/>
          <w:sz w:val="24"/>
          <w:szCs w:val="24"/>
        </w:rPr>
        <w:t xml:space="preserve">- </w:t>
      </w:r>
      <w:r w:rsidR="001228A8">
        <w:rPr>
          <w:rFonts w:ascii="Times New Roman" w:hAnsi="Times New Roman" w:cs="Times New Roman"/>
          <w:sz w:val="24"/>
          <w:szCs w:val="24"/>
        </w:rPr>
        <w:t>Ostala potraživanja.........................................................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1228A8">
        <w:rPr>
          <w:rFonts w:ascii="Times New Roman" w:hAnsi="Times New Roman" w:cs="Times New Roman"/>
          <w:sz w:val="24"/>
          <w:szCs w:val="24"/>
        </w:rPr>
        <w:t>.........</w:t>
      </w:r>
      <w:r w:rsidR="00FB38A6">
        <w:rPr>
          <w:rFonts w:ascii="Times New Roman" w:hAnsi="Times New Roman" w:cs="Times New Roman"/>
          <w:sz w:val="24"/>
          <w:szCs w:val="24"/>
        </w:rPr>
        <w:t>...</w:t>
      </w:r>
      <w:r w:rsidR="001228A8">
        <w:rPr>
          <w:rFonts w:ascii="Times New Roman" w:hAnsi="Times New Roman" w:cs="Times New Roman"/>
          <w:sz w:val="24"/>
          <w:szCs w:val="24"/>
        </w:rPr>
        <w:t>.........</w:t>
      </w:r>
      <w:r w:rsidR="0081597E">
        <w:rPr>
          <w:rFonts w:ascii="Times New Roman" w:hAnsi="Times New Roman" w:cs="Times New Roman"/>
          <w:sz w:val="24"/>
          <w:szCs w:val="24"/>
        </w:rPr>
        <w:t>532</w:t>
      </w:r>
      <w:r w:rsidR="001228A8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288</w:t>
      </w:r>
      <w:r w:rsidR="001228A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8EF242E" w14:textId="77777777" w:rsidR="008E4478" w:rsidRPr="0030134A" w:rsidRDefault="008E4478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08</w:t>
      </w:r>
      <w:r w:rsidR="00834416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 - Potraživanja za dane zajmove 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B38A6">
        <w:rPr>
          <w:rFonts w:ascii="Times New Roman" w:hAnsi="Times New Roman" w:cs="Times New Roman"/>
          <w:sz w:val="24"/>
          <w:szCs w:val="24"/>
        </w:rPr>
        <w:t>...</w:t>
      </w:r>
      <w:r w:rsidR="001228A8">
        <w:rPr>
          <w:rFonts w:ascii="Times New Roman" w:hAnsi="Times New Roman" w:cs="Times New Roman"/>
          <w:sz w:val="24"/>
          <w:szCs w:val="24"/>
        </w:rPr>
        <w:t>...............</w:t>
      </w:r>
      <w:r w:rsidR="0081597E">
        <w:rPr>
          <w:rFonts w:ascii="Times New Roman" w:hAnsi="Times New Roman" w:cs="Times New Roman"/>
          <w:sz w:val="24"/>
          <w:szCs w:val="24"/>
        </w:rPr>
        <w:t>.</w:t>
      </w:r>
      <w:r w:rsidR="001228A8">
        <w:rPr>
          <w:rFonts w:ascii="Times New Roman" w:hAnsi="Times New Roman" w:cs="Times New Roman"/>
          <w:sz w:val="24"/>
          <w:szCs w:val="24"/>
        </w:rPr>
        <w:t>.0 kn</w:t>
      </w:r>
    </w:p>
    <w:p w14:paraId="794BCBBA" w14:textId="77777777"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11</w:t>
      </w:r>
      <w:r w:rsidR="00834416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 - Vrijednosni papiri 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4B7DAC">
        <w:rPr>
          <w:rFonts w:ascii="Times New Roman" w:hAnsi="Times New Roman" w:cs="Times New Roman"/>
          <w:sz w:val="24"/>
          <w:szCs w:val="24"/>
        </w:rPr>
        <w:t>....</w:t>
      </w:r>
      <w:r w:rsidR="001228A8">
        <w:rPr>
          <w:rFonts w:ascii="Times New Roman" w:hAnsi="Times New Roman" w:cs="Times New Roman"/>
          <w:sz w:val="24"/>
          <w:szCs w:val="24"/>
        </w:rPr>
        <w:t>................</w:t>
      </w:r>
      <w:r w:rsidR="0081597E">
        <w:rPr>
          <w:rFonts w:ascii="Times New Roman" w:hAnsi="Times New Roman" w:cs="Times New Roman"/>
          <w:sz w:val="24"/>
          <w:szCs w:val="24"/>
        </w:rPr>
        <w:t>..</w:t>
      </w:r>
      <w:r w:rsidR="001228A8">
        <w:rPr>
          <w:rFonts w:ascii="Times New Roman" w:hAnsi="Times New Roman" w:cs="Times New Roman"/>
          <w:sz w:val="24"/>
          <w:szCs w:val="24"/>
        </w:rPr>
        <w:t>0 kn</w:t>
      </w:r>
    </w:p>
    <w:p w14:paraId="6BD3A8A9" w14:textId="77777777" w:rsidR="008E4478" w:rsidRPr="0030134A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12</w:t>
      </w:r>
      <w:r w:rsidR="00834416">
        <w:rPr>
          <w:rFonts w:ascii="Times New Roman" w:hAnsi="Times New Roman" w:cs="Times New Roman"/>
          <w:sz w:val="24"/>
          <w:szCs w:val="24"/>
        </w:rPr>
        <w:t>9</w:t>
      </w:r>
      <w:r w:rsidRPr="0030134A">
        <w:rPr>
          <w:rFonts w:ascii="Times New Roman" w:hAnsi="Times New Roman" w:cs="Times New Roman"/>
          <w:sz w:val="24"/>
          <w:szCs w:val="24"/>
        </w:rPr>
        <w:t xml:space="preserve"> – Dionice i udjeli u glavnici 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FB38A6">
        <w:rPr>
          <w:rFonts w:ascii="Times New Roman" w:hAnsi="Times New Roman" w:cs="Times New Roman"/>
          <w:sz w:val="24"/>
          <w:szCs w:val="24"/>
        </w:rPr>
        <w:t>...</w:t>
      </w:r>
      <w:r w:rsidR="001228A8">
        <w:rPr>
          <w:rFonts w:ascii="Times New Roman" w:hAnsi="Times New Roman" w:cs="Times New Roman"/>
          <w:sz w:val="24"/>
          <w:szCs w:val="24"/>
        </w:rPr>
        <w:t>...........................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..</w:t>
      </w:r>
      <w:r w:rsidR="001228A8">
        <w:rPr>
          <w:rFonts w:ascii="Times New Roman" w:hAnsi="Times New Roman" w:cs="Times New Roman"/>
          <w:sz w:val="24"/>
          <w:szCs w:val="24"/>
        </w:rPr>
        <w:t>0 kn</w:t>
      </w:r>
    </w:p>
    <w:p w14:paraId="31FA529B" w14:textId="77777777" w:rsidR="00CE0C2F" w:rsidRPr="0030134A" w:rsidRDefault="00FB38A6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AOP 141 – Potraživanja za prihode poslovanja.................................................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.70</w:t>
      </w:r>
      <w:r w:rsidR="00815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B3FDDD8" w14:textId="77777777" w:rsidR="00F6749D" w:rsidRDefault="00F6749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AOP 15</w:t>
      </w:r>
      <w:r w:rsidR="0081597E">
        <w:rPr>
          <w:rFonts w:ascii="Times New Roman" w:hAnsi="Times New Roman" w:cs="Times New Roman"/>
          <w:sz w:val="24"/>
          <w:szCs w:val="24"/>
        </w:rPr>
        <w:t>9</w:t>
      </w:r>
      <w:r w:rsidRPr="0030134A">
        <w:rPr>
          <w:rFonts w:ascii="Times New Roman" w:hAnsi="Times New Roman" w:cs="Times New Roman"/>
          <w:sz w:val="24"/>
          <w:szCs w:val="24"/>
        </w:rPr>
        <w:t xml:space="preserve"> – Potraživanja od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prodaje nefinancijske imovine </w:t>
      </w:r>
      <w:r w:rsidR="001228A8">
        <w:rPr>
          <w:rFonts w:ascii="Times New Roman" w:hAnsi="Times New Roman" w:cs="Times New Roman"/>
          <w:sz w:val="24"/>
          <w:szCs w:val="24"/>
        </w:rPr>
        <w:t>..................</w:t>
      </w:r>
      <w:r w:rsidR="00FB38A6">
        <w:rPr>
          <w:rFonts w:ascii="Times New Roman" w:hAnsi="Times New Roman" w:cs="Times New Roman"/>
          <w:sz w:val="24"/>
          <w:szCs w:val="24"/>
        </w:rPr>
        <w:t>...</w:t>
      </w:r>
      <w:r w:rsidR="001228A8">
        <w:rPr>
          <w:rFonts w:ascii="Times New Roman" w:hAnsi="Times New Roman" w:cs="Times New Roman"/>
          <w:sz w:val="24"/>
          <w:szCs w:val="24"/>
        </w:rPr>
        <w:t>.........</w:t>
      </w:r>
      <w:r w:rsidR="0081597E">
        <w:rPr>
          <w:rFonts w:ascii="Times New Roman" w:hAnsi="Times New Roman" w:cs="Times New Roman"/>
          <w:sz w:val="24"/>
          <w:szCs w:val="24"/>
        </w:rPr>
        <w:t>..</w:t>
      </w:r>
      <w:r w:rsidR="001228A8">
        <w:rPr>
          <w:rFonts w:ascii="Times New Roman" w:hAnsi="Times New Roman" w:cs="Times New Roman"/>
          <w:sz w:val="24"/>
          <w:szCs w:val="24"/>
        </w:rPr>
        <w:t>....4</w:t>
      </w:r>
      <w:r w:rsidR="0081597E">
        <w:rPr>
          <w:rFonts w:ascii="Times New Roman" w:hAnsi="Times New Roman" w:cs="Times New Roman"/>
          <w:sz w:val="24"/>
          <w:szCs w:val="24"/>
        </w:rPr>
        <w:t>6</w:t>
      </w:r>
      <w:r w:rsidR="001228A8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767</w:t>
      </w:r>
      <w:r w:rsidR="001228A8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0C2EA9FF" w14:textId="77777777" w:rsidR="00FB38A6" w:rsidRPr="0030134A" w:rsidRDefault="00FB38A6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16</w:t>
      </w:r>
      <w:r w:rsidR="008159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Rashodi budućih razdoblja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nedosp.napl.prih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8159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...1.</w:t>
      </w:r>
      <w:r w:rsidR="0081597E">
        <w:rPr>
          <w:rFonts w:ascii="Times New Roman" w:hAnsi="Times New Roman" w:cs="Times New Roman"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53C5F4B" w14:textId="77777777" w:rsidR="00030CC9" w:rsidRPr="0030134A" w:rsidRDefault="00030CC9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0C146" w14:textId="77777777"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14:paraId="0BA36C2E" w14:textId="77777777"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9DAB5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834416">
        <w:rPr>
          <w:rFonts w:ascii="Times New Roman" w:hAnsi="Times New Roman" w:cs="Times New Roman"/>
          <w:b/>
          <w:sz w:val="24"/>
          <w:szCs w:val="24"/>
        </w:rPr>
        <w:t>7</w:t>
      </w:r>
      <w:r w:rsidR="0081597E">
        <w:rPr>
          <w:rFonts w:ascii="Times New Roman" w:hAnsi="Times New Roman" w:cs="Times New Roman"/>
          <w:b/>
          <w:sz w:val="24"/>
          <w:szCs w:val="24"/>
        </w:rPr>
        <w:t>4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FINANCIJSKE RASHODE</w:t>
      </w:r>
    </w:p>
    <w:p w14:paraId="38C81BDC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1930C" w14:textId="77777777" w:rsidR="00000B32" w:rsidRPr="0030134A" w:rsidRDefault="00000B32" w:rsidP="00000B32">
      <w:pPr>
        <w:pStyle w:val="Heading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financijske rashode iskazane su u ukupnom iznosu od</w:t>
      </w:r>
      <w:r w:rsidR="00FB38A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i w:val="0"/>
          <w:color w:val="auto"/>
          <w:sz w:val="24"/>
          <w:szCs w:val="24"/>
        </w:rPr>
        <w:t>1.040</w:t>
      </w:r>
      <w:r w:rsidR="00030CC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  <w:r w:rsidR="005F2C38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3BD3222E" w14:textId="77777777"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14:paraId="2DD30B10" w14:textId="77777777" w:rsidR="009D67B5" w:rsidRDefault="008C5732" w:rsidP="00B2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834416">
        <w:rPr>
          <w:rFonts w:ascii="Times New Roman" w:hAnsi="Times New Roman" w:cs="Times New Roman"/>
          <w:b/>
          <w:sz w:val="24"/>
          <w:szCs w:val="24"/>
        </w:rPr>
        <w:t>8</w:t>
      </w:r>
      <w:r w:rsidR="0081597E">
        <w:rPr>
          <w:rFonts w:ascii="Times New Roman" w:hAnsi="Times New Roman" w:cs="Times New Roman"/>
          <w:b/>
          <w:sz w:val="24"/>
          <w:szCs w:val="24"/>
        </w:rPr>
        <w:t>2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OSTALE TEKUĆE OBVEZE </w:t>
      </w:r>
    </w:p>
    <w:p w14:paraId="145C422D" w14:textId="77777777" w:rsidR="00F77FB8" w:rsidRDefault="00F77FB8" w:rsidP="00B24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637843" w14:textId="77777777" w:rsidR="00CB645A" w:rsidRPr="0030134A" w:rsidRDefault="00F433F0" w:rsidP="00B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skazane su u ukupnom iznosu od </w:t>
      </w:r>
      <w:r w:rsidR="008A4675">
        <w:rPr>
          <w:rFonts w:ascii="Times New Roman" w:hAnsi="Times New Roman" w:cs="Times New Roman"/>
          <w:sz w:val="24"/>
          <w:szCs w:val="24"/>
        </w:rPr>
        <w:t>5</w:t>
      </w:r>
      <w:r w:rsidR="000E6E11">
        <w:rPr>
          <w:rFonts w:ascii="Times New Roman" w:hAnsi="Times New Roman" w:cs="Times New Roman"/>
          <w:sz w:val="24"/>
          <w:szCs w:val="24"/>
        </w:rPr>
        <w:t>4</w:t>
      </w:r>
      <w:r w:rsidR="008A4675">
        <w:rPr>
          <w:rFonts w:ascii="Times New Roman" w:hAnsi="Times New Roman" w:cs="Times New Roman"/>
          <w:sz w:val="24"/>
          <w:szCs w:val="24"/>
        </w:rPr>
        <w:t>5</w:t>
      </w:r>
      <w:r w:rsidR="009D67B5">
        <w:rPr>
          <w:rFonts w:ascii="Times New Roman" w:hAnsi="Times New Roman" w:cs="Times New Roman"/>
          <w:sz w:val="24"/>
          <w:szCs w:val="24"/>
        </w:rPr>
        <w:t>.</w:t>
      </w:r>
      <w:r w:rsidR="008A4675">
        <w:rPr>
          <w:rFonts w:ascii="Times New Roman" w:hAnsi="Times New Roman" w:cs="Times New Roman"/>
          <w:sz w:val="24"/>
          <w:szCs w:val="24"/>
        </w:rPr>
        <w:t>189</w:t>
      </w:r>
      <w:r w:rsidR="009D67B5">
        <w:rPr>
          <w:rFonts w:ascii="Times New Roman" w:hAnsi="Times New Roman" w:cs="Times New Roman"/>
          <w:sz w:val="24"/>
          <w:szCs w:val="24"/>
        </w:rPr>
        <w:t xml:space="preserve"> kn, a čine ih  obveze za bolovanja preko  42 </w:t>
      </w:r>
      <w:r w:rsidR="00F1364D">
        <w:rPr>
          <w:rFonts w:ascii="Times New Roman" w:hAnsi="Times New Roman" w:cs="Times New Roman"/>
          <w:sz w:val="24"/>
          <w:szCs w:val="24"/>
        </w:rPr>
        <w:t>dana</w:t>
      </w:r>
      <w:r w:rsidR="009D67B5">
        <w:rPr>
          <w:rFonts w:ascii="Times New Roman" w:hAnsi="Times New Roman" w:cs="Times New Roman"/>
          <w:sz w:val="24"/>
          <w:szCs w:val="24"/>
        </w:rPr>
        <w:t xml:space="preserve"> od HZZO</w:t>
      </w:r>
      <w:r w:rsidR="005F2C38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0E6E11">
        <w:rPr>
          <w:rFonts w:ascii="Times New Roman" w:hAnsi="Times New Roman" w:cs="Times New Roman"/>
          <w:sz w:val="24"/>
          <w:szCs w:val="24"/>
        </w:rPr>
        <w:t>530</w:t>
      </w:r>
      <w:r w:rsidR="005F2C38">
        <w:rPr>
          <w:rFonts w:ascii="Times New Roman" w:hAnsi="Times New Roman" w:cs="Times New Roman"/>
          <w:sz w:val="24"/>
          <w:szCs w:val="24"/>
        </w:rPr>
        <w:t>.</w:t>
      </w:r>
      <w:r w:rsidR="000E6E11">
        <w:rPr>
          <w:rFonts w:ascii="Times New Roman" w:hAnsi="Times New Roman" w:cs="Times New Roman"/>
          <w:sz w:val="24"/>
          <w:szCs w:val="24"/>
        </w:rPr>
        <w:t>745</w:t>
      </w:r>
      <w:r w:rsidR="005F2C38">
        <w:rPr>
          <w:rFonts w:ascii="Times New Roman" w:hAnsi="Times New Roman" w:cs="Times New Roman"/>
          <w:sz w:val="24"/>
          <w:szCs w:val="24"/>
        </w:rPr>
        <w:t xml:space="preserve"> kn</w:t>
      </w:r>
      <w:r w:rsidR="009D67B5">
        <w:rPr>
          <w:rFonts w:ascii="Times New Roman" w:hAnsi="Times New Roman" w:cs="Times New Roman"/>
          <w:sz w:val="24"/>
          <w:szCs w:val="24"/>
        </w:rPr>
        <w:t xml:space="preserve"> </w:t>
      </w:r>
      <w:r w:rsidR="005F2C38">
        <w:rPr>
          <w:rFonts w:ascii="Times New Roman" w:hAnsi="Times New Roman" w:cs="Times New Roman"/>
          <w:sz w:val="24"/>
          <w:szCs w:val="24"/>
        </w:rPr>
        <w:t>i obaveze za cestarinu, naknadu za okoliš, upravnu pristojbu</w:t>
      </w:r>
      <w:r w:rsidR="00F1364D">
        <w:rPr>
          <w:rFonts w:ascii="Times New Roman" w:hAnsi="Times New Roman" w:cs="Times New Roman"/>
          <w:sz w:val="24"/>
          <w:szCs w:val="24"/>
        </w:rPr>
        <w:t xml:space="preserve"> i</w:t>
      </w:r>
      <w:r w:rsidR="005F2C38">
        <w:rPr>
          <w:rFonts w:ascii="Times New Roman" w:hAnsi="Times New Roman" w:cs="Times New Roman"/>
          <w:sz w:val="24"/>
          <w:szCs w:val="24"/>
        </w:rPr>
        <w:t xml:space="preserve"> ostalo u iznosu od </w:t>
      </w:r>
      <w:r w:rsidR="000E6E11">
        <w:rPr>
          <w:rFonts w:ascii="Times New Roman" w:hAnsi="Times New Roman" w:cs="Times New Roman"/>
          <w:sz w:val="24"/>
          <w:szCs w:val="24"/>
        </w:rPr>
        <w:t>14</w:t>
      </w:r>
      <w:r w:rsidR="005F2C38">
        <w:rPr>
          <w:rFonts w:ascii="Times New Roman" w:hAnsi="Times New Roman" w:cs="Times New Roman"/>
          <w:sz w:val="24"/>
          <w:szCs w:val="24"/>
        </w:rPr>
        <w:t>.</w:t>
      </w:r>
      <w:r w:rsidR="000E6E11">
        <w:rPr>
          <w:rFonts w:ascii="Times New Roman" w:hAnsi="Times New Roman" w:cs="Times New Roman"/>
          <w:sz w:val="24"/>
          <w:szCs w:val="24"/>
        </w:rPr>
        <w:t>444</w:t>
      </w:r>
      <w:r w:rsidR="005F2C38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2D0979DC" w14:textId="77777777" w:rsidR="008C5732" w:rsidRPr="0030134A" w:rsidRDefault="008C5732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4A664" w14:textId="77777777" w:rsidR="000A3075" w:rsidRDefault="00C21973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</w:t>
      </w:r>
      <w:r w:rsidR="000E6E11">
        <w:rPr>
          <w:rFonts w:ascii="Times New Roman" w:hAnsi="Times New Roman" w:cs="Times New Roman"/>
          <w:b/>
          <w:sz w:val="24"/>
          <w:szCs w:val="24"/>
        </w:rPr>
        <w:t>83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NABAVU NEFINANCIJSKE IMOVINE</w:t>
      </w:r>
    </w:p>
    <w:p w14:paraId="64C03061" w14:textId="77777777" w:rsidR="000E6E11" w:rsidRPr="000E6E11" w:rsidRDefault="000E6E11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znose 9.800</w:t>
      </w:r>
      <w:r w:rsidRPr="000E6E11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C0CE237" w14:textId="77777777" w:rsidR="000E6E11" w:rsidRDefault="000E6E11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F1DD0" w14:textId="77777777"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- 19</w:t>
      </w:r>
      <w:r w:rsidR="000E6E11">
        <w:rPr>
          <w:rFonts w:ascii="Times New Roman" w:hAnsi="Times New Roman" w:cs="Times New Roman"/>
          <w:b/>
          <w:sz w:val="24"/>
          <w:szCs w:val="24"/>
        </w:rPr>
        <w:t>9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KREDITE I ZAJMOVE</w:t>
      </w:r>
    </w:p>
    <w:p w14:paraId="5737997D" w14:textId="77777777" w:rsidR="00521290" w:rsidRPr="009D67B5" w:rsidRDefault="009D67B5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B5">
        <w:rPr>
          <w:rFonts w:ascii="Times New Roman" w:hAnsi="Times New Roman" w:cs="Times New Roman"/>
          <w:sz w:val="24"/>
          <w:szCs w:val="24"/>
        </w:rPr>
        <w:t>Iznose 0 kn</w:t>
      </w:r>
    </w:p>
    <w:p w14:paraId="0B0843F4" w14:textId="77777777"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9E90" w14:textId="77777777"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14:paraId="0C86D9A0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78467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14:paraId="347F1C84" w14:textId="77777777"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5B72B" w14:textId="77777777" w:rsidR="00C84AAF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F2C38">
        <w:rPr>
          <w:rFonts w:ascii="Times New Roman" w:hAnsi="Times New Roman" w:cs="Times New Roman"/>
          <w:sz w:val="24"/>
          <w:szCs w:val="24"/>
        </w:rPr>
        <w:t>višak prihod</w:t>
      </w:r>
      <w:r w:rsidR="002A1ACE">
        <w:rPr>
          <w:rFonts w:ascii="Times New Roman" w:hAnsi="Times New Roman" w:cs="Times New Roman"/>
          <w:sz w:val="24"/>
          <w:szCs w:val="24"/>
        </w:rPr>
        <w:t>a iz redovnog poslovanja (AOP 2</w:t>
      </w:r>
      <w:r w:rsidR="00152CCC">
        <w:rPr>
          <w:rFonts w:ascii="Times New Roman" w:hAnsi="Times New Roman" w:cs="Times New Roman"/>
          <w:sz w:val="24"/>
          <w:szCs w:val="24"/>
        </w:rPr>
        <w:t>40</w:t>
      </w:r>
      <w:r w:rsidR="002A1ACE">
        <w:rPr>
          <w:rFonts w:ascii="Times New Roman" w:hAnsi="Times New Roman" w:cs="Times New Roman"/>
          <w:sz w:val="24"/>
          <w:szCs w:val="24"/>
        </w:rPr>
        <w:t>)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5F2C38">
        <w:rPr>
          <w:rFonts w:ascii="Times New Roman" w:hAnsi="Times New Roman" w:cs="Times New Roman"/>
          <w:sz w:val="24"/>
          <w:szCs w:val="24"/>
        </w:rPr>
        <w:t>2</w:t>
      </w:r>
      <w:r w:rsidR="00CC65DF">
        <w:rPr>
          <w:rFonts w:ascii="Times New Roman" w:hAnsi="Times New Roman" w:cs="Times New Roman"/>
          <w:sz w:val="24"/>
          <w:szCs w:val="24"/>
        </w:rPr>
        <w:t>1</w:t>
      </w:r>
      <w:r w:rsidR="005F2C38">
        <w:rPr>
          <w:rFonts w:ascii="Times New Roman" w:hAnsi="Times New Roman" w:cs="Times New Roman"/>
          <w:sz w:val="24"/>
          <w:szCs w:val="24"/>
        </w:rPr>
        <w:t xml:space="preserve">. 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2A1ACE">
        <w:rPr>
          <w:rFonts w:ascii="Times New Roman" w:hAnsi="Times New Roman" w:cs="Times New Roman"/>
          <w:sz w:val="24"/>
          <w:szCs w:val="24"/>
        </w:rPr>
        <w:t xml:space="preserve"> </w:t>
      </w:r>
      <w:r w:rsidR="00152CCC">
        <w:rPr>
          <w:rFonts w:ascii="Times New Roman" w:hAnsi="Times New Roman" w:cs="Times New Roman"/>
          <w:sz w:val="24"/>
          <w:szCs w:val="24"/>
        </w:rPr>
        <w:t>2.022.800</w:t>
      </w:r>
      <w:r w:rsidR="002A1ACE">
        <w:rPr>
          <w:rFonts w:ascii="Times New Roman" w:hAnsi="Times New Roman" w:cs="Times New Roman"/>
          <w:sz w:val="24"/>
          <w:szCs w:val="24"/>
        </w:rPr>
        <w:t xml:space="preserve"> kn , a manjak prihoda od nefinancijske imovine u 202</w:t>
      </w:r>
      <w:r w:rsidR="00152CCC">
        <w:rPr>
          <w:rFonts w:ascii="Times New Roman" w:hAnsi="Times New Roman" w:cs="Times New Roman"/>
          <w:sz w:val="24"/>
          <w:szCs w:val="24"/>
        </w:rPr>
        <w:t>1</w:t>
      </w:r>
      <w:r w:rsidR="002A1ACE">
        <w:rPr>
          <w:rFonts w:ascii="Times New Roman" w:hAnsi="Times New Roman" w:cs="Times New Roman"/>
          <w:sz w:val="24"/>
          <w:szCs w:val="24"/>
        </w:rPr>
        <w:t xml:space="preserve">.  iznosi </w:t>
      </w:r>
      <w:r w:rsidR="00152CCC">
        <w:rPr>
          <w:rFonts w:ascii="Times New Roman" w:hAnsi="Times New Roman" w:cs="Times New Roman"/>
          <w:sz w:val="24"/>
          <w:szCs w:val="24"/>
        </w:rPr>
        <w:t>503.026</w:t>
      </w:r>
      <w:r w:rsidR="002A1ACE">
        <w:rPr>
          <w:rFonts w:ascii="Times New Roman" w:hAnsi="Times New Roman" w:cs="Times New Roman"/>
          <w:sz w:val="24"/>
          <w:szCs w:val="24"/>
        </w:rPr>
        <w:t xml:space="preserve"> kn</w:t>
      </w:r>
      <w:r w:rsidR="005349DC">
        <w:rPr>
          <w:rFonts w:ascii="Times New Roman" w:hAnsi="Times New Roman" w:cs="Times New Roman"/>
          <w:sz w:val="24"/>
          <w:szCs w:val="24"/>
        </w:rPr>
        <w:t>.</w:t>
      </w:r>
      <w:r w:rsidR="00152CCC">
        <w:rPr>
          <w:rFonts w:ascii="Times New Roman" w:hAnsi="Times New Roman" w:cs="Times New Roman"/>
          <w:sz w:val="24"/>
          <w:szCs w:val="24"/>
        </w:rPr>
        <w:t>(AOP244)</w:t>
      </w:r>
    </w:p>
    <w:p w14:paraId="3E009D7A" w14:textId="77777777" w:rsidR="005349DC" w:rsidRDefault="005349D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i primitaka raspoloživ u slijedećem razdoblju (PR-RAS – AOP 635) iznosi </w:t>
      </w:r>
      <w:r w:rsidR="00152CCC">
        <w:rPr>
          <w:rFonts w:ascii="Times New Roman" w:hAnsi="Times New Roman" w:cs="Times New Roman"/>
          <w:sz w:val="24"/>
          <w:szCs w:val="24"/>
        </w:rPr>
        <w:t>1.519.774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38A61548" w14:textId="77777777" w:rsidR="002A1ACE" w:rsidRPr="0030134A" w:rsidRDefault="002A1ACE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B3B54" w14:textId="77777777" w:rsidR="00000B32" w:rsidRPr="0030134A" w:rsidRDefault="00000B32" w:rsidP="00000B32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>AOP 24</w:t>
      </w:r>
      <w:r w:rsidR="00AB3A9C">
        <w:rPr>
          <w:rFonts w:ascii="Times New Roman" w:hAnsi="Times New Roman"/>
          <w:i w:val="0"/>
          <w:sz w:val="24"/>
          <w:szCs w:val="24"/>
        </w:rPr>
        <w:t>9</w:t>
      </w:r>
      <w:r w:rsidRPr="0030134A">
        <w:rPr>
          <w:rFonts w:ascii="Times New Roman" w:hAnsi="Times New Roman"/>
          <w:i w:val="0"/>
          <w:sz w:val="24"/>
          <w:szCs w:val="24"/>
        </w:rPr>
        <w:tab/>
        <w:t>OBRAČUNATI PRIHODI POSLOVANJA</w:t>
      </w:r>
    </w:p>
    <w:p w14:paraId="366FECFE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3A031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5F2C38">
        <w:rPr>
          <w:rFonts w:ascii="Times New Roman" w:hAnsi="Times New Roman" w:cs="Times New Roman"/>
          <w:sz w:val="24"/>
          <w:szCs w:val="24"/>
        </w:rPr>
        <w:t>7</w:t>
      </w:r>
      <w:r w:rsidR="00AB3A9C">
        <w:rPr>
          <w:rFonts w:ascii="Times New Roman" w:hAnsi="Times New Roman" w:cs="Times New Roman"/>
          <w:sz w:val="24"/>
          <w:szCs w:val="24"/>
        </w:rPr>
        <w:t>65</w:t>
      </w:r>
      <w:r w:rsidR="007F2573">
        <w:rPr>
          <w:rFonts w:ascii="Times New Roman" w:hAnsi="Times New Roman" w:cs="Times New Roman"/>
          <w:sz w:val="24"/>
          <w:szCs w:val="24"/>
        </w:rPr>
        <w:t>.</w:t>
      </w:r>
      <w:r w:rsidR="00AB3A9C">
        <w:rPr>
          <w:rFonts w:ascii="Times New Roman" w:hAnsi="Times New Roman" w:cs="Times New Roman"/>
          <w:sz w:val="24"/>
          <w:szCs w:val="24"/>
        </w:rPr>
        <w:t>804</w:t>
      </w:r>
      <w:r w:rsidR="005F2C38">
        <w:rPr>
          <w:rFonts w:ascii="Times New Roman" w:hAnsi="Times New Roman" w:cs="Times New Roman"/>
          <w:sz w:val="24"/>
          <w:szCs w:val="24"/>
        </w:rPr>
        <w:t xml:space="preserve"> kn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AB3A9C">
        <w:rPr>
          <w:rFonts w:ascii="Times New Roman" w:hAnsi="Times New Roman" w:cs="Times New Roman"/>
          <w:sz w:val="24"/>
          <w:szCs w:val="24"/>
        </w:rPr>
        <w:t>veći</w:t>
      </w:r>
      <w:r w:rsidR="00CA53A0" w:rsidRPr="0030134A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AB3A9C">
        <w:rPr>
          <w:rFonts w:ascii="Times New Roman" w:hAnsi="Times New Roman" w:cs="Times New Roman"/>
          <w:sz w:val="24"/>
          <w:szCs w:val="24"/>
        </w:rPr>
        <w:t>8</w:t>
      </w:r>
      <w:r w:rsidR="007F2573">
        <w:rPr>
          <w:rFonts w:ascii="Times New Roman" w:hAnsi="Times New Roman" w:cs="Times New Roman"/>
          <w:sz w:val="24"/>
          <w:szCs w:val="24"/>
        </w:rPr>
        <w:t>,</w:t>
      </w:r>
      <w:r w:rsidR="00AB3A9C">
        <w:rPr>
          <w:rFonts w:ascii="Times New Roman" w:hAnsi="Times New Roman" w:cs="Times New Roman"/>
          <w:sz w:val="24"/>
          <w:szCs w:val="24"/>
        </w:rPr>
        <w:t>1</w:t>
      </w:r>
      <w:r w:rsidR="007F2573">
        <w:rPr>
          <w:rFonts w:ascii="Times New Roman" w:hAnsi="Times New Roman" w:cs="Times New Roman"/>
          <w:sz w:val="24"/>
          <w:szCs w:val="24"/>
        </w:rPr>
        <w:t xml:space="preserve"> 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%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</w:t>
      </w:r>
      <w:r w:rsidR="007F2573">
        <w:rPr>
          <w:rFonts w:ascii="Times New Roman" w:hAnsi="Times New Roman" w:cs="Times New Roman"/>
          <w:sz w:val="24"/>
          <w:szCs w:val="24"/>
        </w:rPr>
        <w:t xml:space="preserve"> prodaju proizvoda  kamenih frakcija, mlijeka</w:t>
      </w:r>
      <w:r w:rsidR="0035583B">
        <w:rPr>
          <w:rFonts w:ascii="Times New Roman" w:hAnsi="Times New Roman" w:cs="Times New Roman"/>
          <w:sz w:val="24"/>
          <w:szCs w:val="24"/>
        </w:rPr>
        <w:t xml:space="preserve">, </w:t>
      </w:r>
      <w:r w:rsidR="007F2573">
        <w:rPr>
          <w:rFonts w:ascii="Times New Roman" w:hAnsi="Times New Roman" w:cs="Times New Roman"/>
          <w:sz w:val="24"/>
          <w:szCs w:val="24"/>
        </w:rPr>
        <w:t>usluga u STPV-u</w:t>
      </w:r>
      <w:r w:rsidR="00E64580">
        <w:rPr>
          <w:rFonts w:ascii="Times New Roman" w:hAnsi="Times New Roman" w:cs="Times New Roman"/>
          <w:sz w:val="24"/>
          <w:szCs w:val="24"/>
        </w:rPr>
        <w:t>.</w:t>
      </w:r>
    </w:p>
    <w:p w14:paraId="7D85626C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DB55C" w14:textId="77777777" w:rsidR="005247D6" w:rsidRDefault="007F2573" w:rsidP="005247D6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F77FB8">
        <w:rPr>
          <w:rFonts w:ascii="Times New Roman" w:hAnsi="Times New Roman"/>
          <w:i w:val="0"/>
          <w:sz w:val="24"/>
          <w:szCs w:val="24"/>
        </w:rPr>
        <w:t>AOP 247   OBRAČUNAT PRIHODI OD PRODAJE NEFINANCIJSKE IMOVINE</w:t>
      </w:r>
    </w:p>
    <w:p w14:paraId="6BC34217" w14:textId="77777777" w:rsidR="005247D6" w:rsidRDefault="005247D6" w:rsidP="005247D6">
      <w:pPr>
        <w:pStyle w:val="Heading2"/>
        <w:rPr>
          <w:rFonts w:ascii="Times New Roman" w:hAnsi="Times New Roman"/>
          <w:i w:val="0"/>
          <w:sz w:val="24"/>
          <w:szCs w:val="24"/>
        </w:rPr>
      </w:pPr>
    </w:p>
    <w:p w14:paraId="3CCB6AFC" w14:textId="77777777" w:rsidR="007F2573" w:rsidRPr="00F1364D" w:rsidRDefault="007F2573" w:rsidP="005247D6">
      <w:pPr>
        <w:pStyle w:val="Heading2"/>
        <w:rPr>
          <w:b w:val="0"/>
          <w:i w:val="0"/>
          <w:sz w:val="24"/>
          <w:szCs w:val="24"/>
        </w:rPr>
      </w:pPr>
      <w:r w:rsidRPr="00F1364D">
        <w:rPr>
          <w:b w:val="0"/>
          <w:i w:val="0"/>
          <w:sz w:val="24"/>
          <w:szCs w:val="24"/>
        </w:rPr>
        <w:t>Obračunat prihodi od prodaje nefinancijske imovine iznose  4</w:t>
      </w:r>
      <w:r w:rsidR="00AB3A9C">
        <w:rPr>
          <w:b w:val="0"/>
          <w:i w:val="0"/>
          <w:sz w:val="24"/>
          <w:szCs w:val="24"/>
        </w:rPr>
        <w:t>1</w:t>
      </w:r>
      <w:r w:rsidRPr="00F1364D">
        <w:rPr>
          <w:b w:val="0"/>
          <w:i w:val="0"/>
          <w:sz w:val="24"/>
          <w:szCs w:val="24"/>
        </w:rPr>
        <w:t>.</w:t>
      </w:r>
      <w:r w:rsidR="00AB3A9C">
        <w:rPr>
          <w:b w:val="0"/>
          <w:i w:val="0"/>
          <w:sz w:val="24"/>
          <w:szCs w:val="24"/>
        </w:rPr>
        <w:t>618</w:t>
      </w:r>
      <w:r w:rsidRPr="00F1364D">
        <w:rPr>
          <w:b w:val="0"/>
          <w:i w:val="0"/>
          <w:sz w:val="24"/>
          <w:szCs w:val="24"/>
        </w:rPr>
        <w:t xml:space="preserve"> kn  i </w:t>
      </w:r>
      <w:r w:rsidR="00AB3A9C">
        <w:rPr>
          <w:b w:val="0"/>
          <w:i w:val="0"/>
          <w:sz w:val="24"/>
          <w:szCs w:val="24"/>
        </w:rPr>
        <w:t>manji</w:t>
      </w:r>
      <w:r w:rsidRPr="00F1364D">
        <w:rPr>
          <w:b w:val="0"/>
          <w:i w:val="0"/>
          <w:sz w:val="24"/>
          <w:szCs w:val="24"/>
        </w:rPr>
        <w:t xml:space="preserve"> su  za </w:t>
      </w:r>
      <w:r w:rsidR="00AB3A9C">
        <w:rPr>
          <w:b w:val="0"/>
          <w:i w:val="0"/>
          <w:sz w:val="24"/>
          <w:szCs w:val="24"/>
        </w:rPr>
        <w:t>5</w:t>
      </w:r>
      <w:r w:rsidRPr="00F1364D">
        <w:rPr>
          <w:b w:val="0"/>
          <w:i w:val="0"/>
          <w:sz w:val="24"/>
          <w:szCs w:val="24"/>
        </w:rPr>
        <w:t>,</w:t>
      </w:r>
      <w:r w:rsidR="00AB3A9C">
        <w:rPr>
          <w:b w:val="0"/>
          <w:i w:val="0"/>
          <w:sz w:val="24"/>
          <w:szCs w:val="24"/>
        </w:rPr>
        <w:t>40 %</w:t>
      </w:r>
      <w:r w:rsidRPr="00F1364D">
        <w:rPr>
          <w:b w:val="0"/>
          <w:i w:val="0"/>
          <w:sz w:val="24"/>
          <w:szCs w:val="24"/>
        </w:rPr>
        <w:t xml:space="preserve">  od početnog stanja, odnose se na prodaju</w:t>
      </w:r>
      <w:r w:rsidR="00E64580" w:rsidRPr="00F1364D">
        <w:rPr>
          <w:b w:val="0"/>
          <w:i w:val="0"/>
          <w:sz w:val="24"/>
          <w:szCs w:val="24"/>
        </w:rPr>
        <w:t xml:space="preserve">  mesa (junetine, govedine).</w:t>
      </w:r>
    </w:p>
    <w:p w14:paraId="62D429E0" w14:textId="77777777" w:rsidR="00F1364D" w:rsidRPr="00F1364D" w:rsidRDefault="00F1364D" w:rsidP="00F1364D"/>
    <w:p w14:paraId="00575889" w14:textId="77777777" w:rsidR="00CF70FE" w:rsidRDefault="00AB3A9C" w:rsidP="00CF70FE">
      <w:pPr>
        <w:pStyle w:val="Heading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AOP - 253</w:t>
      </w:r>
      <w:r w:rsidR="00CF70FE" w:rsidRPr="00F77FB8">
        <w:rPr>
          <w:rFonts w:ascii="Times New Roman" w:hAnsi="Times New Roman"/>
          <w:i w:val="0"/>
          <w:sz w:val="24"/>
          <w:szCs w:val="24"/>
        </w:rPr>
        <w:tab/>
        <w:t>IZVANBILANČNI ZAPISI</w:t>
      </w:r>
    </w:p>
    <w:p w14:paraId="31EC314C" w14:textId="77777777" w:rsidR="00CF70FE" w:rsidRDefault="00D8399C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FB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77FB8">
        <w:rPr>
          <w:rFonts w:ascii="Times New Roman" w:hAnsi="Times New Roman" w:cs="Times New Roman"/>
          <w:sz w:val="24"/>
          <w:szCs w:val="24"/>
        </w:rPr>
        <w:t>izvanbilančnim</w:t>
      </w:r>
      <w:proofErr w:type="spellEnd"/>
      <w:r w:rsidRPr="00F77FB8">
        <w:rPr>
          <w:rFonts w:ascii="Times New Roman" w:hAnsi="Times New Roman" w:cs="Times New Roman"/>
          <w:sz w:val="24"/>
          <w:szCs w:val="24"/>
        </w:rPr>
        <w:t xml:space="preserve"> zapisima</w:t>
      </w:r>
      <w:r w:rsidR="00FD4B4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B3A9C">
        <w:rPr>
          <w:rFonts w:ascii="Times New Roman" w:hAnsi="Times New Roman" w:cs="Times New Roman"/>
          <w:sz w:val="24"/>
          <w:szCs w:val="24"/>
        </w:rPr>
        <w:t>575</w:t>
      </w:r>
      <w:r w:rsidR="00FD4B41">
        <w:rPr>
          <w:rFonts w:ascii="Times New Roman" w:hAnsi="Times New Roman" w:cs="Times New Roman"/>
          <w:sz w:val="24"/>
          <w:szCs w:val="24"/>
        </w:rPr>
        <w:t>.</w:t>
      </w:r>
      <w:r w:rsidR="00AB3A9C">
        <w:rPr>
          <w:rFonts w:ascii="Times New Roman" w:hAnsi="Times New Roman" w:cs="Times New Roman"/>
          <w:sz w:val="24"/>
          <w:szCs w:val="24"/>
        </w:rPr>
        <w:t>603</w:t>
      </w:r>
      <w:r w:rsidR="00FD4B41">
        <w:rPr>
          <w:rFonts w:ascii="Times New Roman" w:hAnsi="Times New Roman" w:cs="Times New Roman"/>
          <w:sz w:val="24"/>
          <w:szCs w:val="24"/>
        </w:rPr>
        <w:t xml:space="preserve"> kn (AOP 25</w:t>
      </w:r>
      <w:r w:rsidR="00AB3A9C">
        <w:rPr>
          <w:rFonts w:ascii="Times New Roman" w:hAnsi="Times New Roman" w:cs="Times New Roman"/>
          <w:sz w:val="24"/>
          <w:szCs w:val="24"/>
        </w:rPr>
        <w:t>3</w:t>
      </w:r>
      <w:r w:rsidR="00FD4B41">
        <w:rPr>
          <w:rFonts w:ascii="Times New Roman" w:hAnsi="Times New Roman" w:cs="Times New Roman"/>
          <w:sz w:val="24"/>
          <w:szCs w:val="24"/>
        </w:rPr>
        <w:t>,25</w:t>
      </w:r>
      <w:r w:rsidR="00AB3A9C">
        <w:rPr>
          <w:rFonts w:ascii="Times New Roman" w:hAnsi="Times New Roman" w:cs="Times New Roman"/>
          <w:sz w:val="24"/>
          <w:szCs w:val="24"/>
        </w:rPr>
        <w:t>4</w:t>
      </w:r>
      <w:r w:rsidR="00FD4B41">
        <w:rPr>
          <w:rFonts w:ascii="Times New Roman" w:hAnsi="Times New Roman" w:cs="Times New Roman"/>
          <w:sz w:val="24"/>
          <w:szCs w:val="24"/>
        </w:rPr>
        <w:t xml:space="preserve">) </w:t>
      </w:r>
      <w:r w:rsidR="00F77FB8" w:rsidRPr="00F77FB8">
        <w:rPr>
          <w:rFonts w:ascii="Times New Roman" w:hAnsi="Times New Roman" w:cs="Times New Roman"/>
          <w:sz w:val="24"/>
          <w:szCs w:val="24"/>
        </w:rPr>
        <w:t xml:space="preserve"> </w:t>
      </w:r>
      <w:r w:rsidRPr="00F77FB8">
        <w:rPr>
          <w:rFonts w:ascii="Times New Roman" w:hAnsi="Times New Roman" w:cs="Times New Roman"/>
          <w:sz w:val="24"/>
          <w:szCs w:val="24"/>
        </w:rPr>
        <w:t xml:space="preserve">evidentirani su  </w:t>
      </w:r>
      <w:r w:rsidR="00FD4B41">
        <w:rPr>
          <w:rFonts w:ascii="Times New Roman" w:hAnsi="Times New Roman" w:cs="Times New Roman"/>
          <w:sz w:val="24"/>
          <w:szCs w:val="24"/>
        </w:rPr>
        <w:t>:</w:t>
      </w:r>
    </w:p>
    <w:p w14:paraId="4D2C0CEC" w14:textId="77777777" w:rsidR="00FD4B41" w:rsidRDefault="00FD4B41" w:rsidP="00FD4B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Novčani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zatvorenika i obvezna štednja</w:t>
      </w:r>
      <w:r w:rsidR="006124E5">
        <w:rPr>
          <w:rFonts w:ascii="Times New Roman" w:hAnsi="Times New Roman" w:cs="Times New Roman"/>
          <w:sz w:val="24"/>
          <w:szCs w:val="24"/>
        </w:rPr>
        <w:t>............................</w:t>
      </w:r>
      <w:r w:rsidR="005247D6">
        <w:rPr>
          <w:rFonts w:ascii="Times New Roman" w:hAnsi="Times New Roman" w:cs="Times New Roman"/>
          <w:sz w:val="24"/>
          <w:szCs w:val="24"/>
        </w:rPr>
        <w:t>........................</w:t>
      </w:r>
      <w:r w:rsidR="0092429F">
        <w:rPr>
          <w:rFonts w:ascii="Times New Roman" w:hAnsi="Times New Roman" w:cs="Times New Roman"/>
          <w:sz w:val="24"/>
          <w:szCs w:val="24"/>
        </w:rPr>
        <w:t>.....</w:t>
      </w:r>
      <w:r w:rsidR="006124E5">
        <w:rPr>
          <w:rFonts w:ascii="Times New Roman" w:hAnsi="Times New Roman" w:cs="Times New Roman"/>
          <w:sz w:val="24"/>
          <w:szCs w:val="24"/>
        </w:rPr>
        <w:t>161</w:t>
      </w:r>
      <w:r w:rsidR="005247D6">
        <w:rPr>
          <w:rFonts w:ascii="Times New Roman" w:hAnsi="Times New Roman" w:cs="Times New Roman"/>
          <w:sz w:val="24"/>
          <w:szCs w:val="24"/>
        </w:rPr>
        <w:t>.</w:t>
      </w:r>
      <w:r w:rsidR="006124E5">
        <w:rPr>
          <w:rFonts w:ascii="Times New Roman" w:hAnsi="Times New Roman" w:cs="Times New Roman"/>
          <w:sz w:val="24"/>
          <w:szCs w:val="24"/>
        </w:rPr>
        <w:t>88</w:t>
      </w:r>
      <w:r w:rsidR="007E01DF">
        <w:rPr>
          <w:rFonts w:ascii="Times New Roman" w:hAnsi="Times New Roman" w:cs="Times New Roman"/>
          <w:sz w:val="24"/>
          <w:szCs w:val="24"/>
        </w:rPr>
        <w:t>0</w:t>
      </w:r>
      <w:r w:rsidR="005247D6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DF89992" w14:textId="77777777" w:rsidR="00FD4B41" w:rsidRDefault="00FD4B41" w:rsidP="00FD4B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Zalihe robe u prodavaonici zatvorenika, rabat, obveze prema dobavljačima</w:t>
      </w:r>
      <w:r w:rsidR="005247D6">
        <w:rPr>
          <w:rFonts w:ascii="Times New Roman" w:hAnsi="Times New Roman" w:cs="Times New Roman"/>
          <w:sz w:val="24"/>
          <w:szCs w:val="24"/>
        </w:rPr>
        <w:t>.......</w:t>
      </w:r>
      <w:r w:rsidR="0073210C">
        <w:rPr>
          <w:rFonts w:ascii="Times New Roman" w:hAnsi="Times New Roman" w:cs="Times New Roman"/>
          <w:sz w:val="24"/>
          <w:szCs w:val="24"/>
        </w:rPr>
        <w:t>..</w:t>
      </w:r>
      <w:r w:rsidR="005247D6">
        <w:rPr>
          <w:rFonts w:ascii="Times New Roman" w:hAnsi="Times New Roman" w:cs="Times New Roman"/>
          <w:sz w:val="24"/>
          <w:szCs w:val="24"/>
        </w:rPr>
        <w:t>.1</w:t>
      </w:r>
      <w:r w:rsidR="006124E5">
        <w:rPr>
          <w:rFonts w:ascii="Times New Roman" w:hAnsi="Times New Roman" w:cs="Times New Roman"/>
          <w:sz w:val="24"/>
          <w:szCs w:val="24"/>
        </w:rPr>
        <w:t>49</w:t>
      </w:r>
      <w:r w:rsidR="005247D6">
        <w:rPr>
          <w:rFonts w:ascii="Times New Roman" w:hAnsi="Times New Roman" w:cs="Times New Roman"/>
          <w:sz w:val="24"/>
          <w:szCs w:val="24"/>
        </w:rPr>
        <w:t>.</w:t>
      </w:r>
      <w:r w:rsidR="006124E5">
        <w:rPr>
          <w:rFonts w:ascii="Times New Roman" w:hAnsi="Times New Roman" w:cs="Times New Roman"/>
          <w:sz w:val="24"/>
          <w:szCs w:val="24"/>
        </w:rPr>
        <w:t>20</w:t>
      </w:r>
      <w:r w:rsidR="007E01DF">
        <w:rPr>
          <w:rFonts w:ascii="Times New Roman" w:hAnsi="Times New Roman" w:cs="Times New Roman"/>
          <w:sz w:val="24"/>
          <w:szCs w:val="24"/>
        </w:rPr>
        <w:t>8</w:t>
      </w:r>
      <w:r w:rsidR="005247D6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52835BB" w14:textId="77777777" w:rsidR="00FD4B41" w:rsidRDefault="00FD4B41" w:rsidP="00FD4B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roba iz sustava (Kaznionica u Glini, Kaznionica u Požegi</w:t>
      </w:r>
      <w:r w:rsidR="005247D6">
        <w:rPr>
          <w:rFonts w:ascii="Times New Roman" w:hAnsi="Times New Roman" w:cs="Times New Roman"/>
          <w:sz w:val="24"/>
          <w:szCs w:val="24"/>
        </w:rPr>
        <w:t>)....................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2429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429F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2A2098B" w14:textId="77777777" w:rsidR="00FD4B41" w:rsidRDefault="00FD4B41" w:rsidP="00FD4B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Vanbilančne evidencije na skladištima proračuna</w:t>
      </w:r>
      <w:r w:rsidR="005247D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92429F">
        <w:rPr>
          <w:rFonts w:ascii="Times New Roman" w:hAnsi="Times New Roman" w:cs="Times New Roman"/>
          <w:sz w:val="24"/>
          <w:szCs w:val="24"/>
        </w:rPr>
        <w:t>119</w:t>
      </w:r>
      <w:r w:rsidR="005247D6">
        <w:rPr>
          <w:rFonts w:ascii="Times New Roman" w:hAnsi="Times New Roman" w:cs="Times New Roman"/>
          <w:sz w:val="24"/>
          <w:szCs w:val="24"/>
        </w:rPr>
        <w:t>.</w:t>
      </w:r>
      <w:r w:rsidR="0092429F">
        <w:rPr>
          <w:rFonts w:ascii="Times New Roman" w:hAnsi="Times New Roman" w:cs="Times New Roman"/>
          <w:sz w:val="24"/>
          <w:szCs w:val="24"/>
        </w:rPr>
        <w:t>099</w:t>
      </w:r>
      <w:r w:rsidR="005247D6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D5505B0" w14:textId="77777777" w:rsidR="005349DC" w:rsidRPr="005349DC" w:rsidRDefault="005349DC" w:rsidP="0053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83C3B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14:paraId="39BB70AF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66DECDD4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0C8B1935" w14:textId="77777777"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35583B">
        <w:rPr>
          <w:rFonts w:ascii="Times New Roman" w:hAnsi="Times New Roman" w:cs="Times New Roman"/>
          <w:b/>
          <w:sz w:val="24"/>
          <w:szCs w:val="24"/>
        </w:rPr>
        <w:t>2</w:t>
      </w:r>
      <w:r w:rsidR="00E502E3">
        <w:rPr>
          <w:rFonts w:ascii="Times New Roman" w:hAnsi="Times New Roman" w:cs="Times New Roman"/>
          <w:b/>
          <w:sz w:val="24"/>
          <w:szCs w:val="24"/>
        </w:rPr>
        <w:t>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F52BBE7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F68DB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68666E86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B0A22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A90F74">
        <w:rPr>
          <w:rFonts w:ascii="Times New Roman" w:hAnsi="Times New Roman" w:cs="Times New Roman"/>
          <w:sz w:val="24"/>
          <w:szCs w:val="24"/>
        </w:rPr>
        <w:t>2</w:t>
      </w:r>
      <w:r w:rsidR="00E502E3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E502E3">
        <w:rPr>
          <w:rFonts w:ascii="Times New Roman" w:hAnsi="Times New Roman" w:cs="Times New Roman"/>
          <w:sz w:val="24"/>
          <w:szCs w:val="24"/>
        </w:rPr>
        <w:t>manji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E502E3">
        <w:rPr>
          <w:rFonts w:ascii="Times New Roman" w:hAnsi="Times New Roman" w:cs="Times New Roman"/>
          <w:sz w:val="24"/>
          <w:szCs w:val="24"/>
        </w:rPr>
        <w:t>4</w:t>
      </w:r>
      <w:r w:rsidR="00A90F74">
        <w:rPr>
          <w:rFonts w:ascii="Times New Roman" w:hAnsi="Times New Roman" w:cs="Times New Roman"/>
          <w:sz w:val="24"/>
          <w:szCs w:val="24"/>
        </w:rPr>
        <w:t>,</w:t>
      </w:r>
      <w:r w:rsidR="00E502E3">
        <w:rPr>
          <w:rFonts w:ascii="Times New Roman" w:hAnsi="Times New Roman" w:cs="Times New Roman"/>
          <w:sz w:val="24"/>
          <w:szCs w:val="24"/>
        </w:rPr>
        <w:t>9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E502E3">
        <w:rPr>
          <w:rFonts w:ascii="Times New Roman" w:hAnsi="Times New Roman" w:cs="Times New Roman"/>
          <w:sz w:val="24"/>
          <w:szCs w:val="24"/>
        </w:rPr>
        <w:t xml:space="preserve">manje </w:t>
      </w:r>
      <w:r w:rsidR="00A90F74">
        <w:rPr>
          <w:rFonts w:ascii="Times New Roman" w:hAnsi="Times New Roman" w:cs="Times New Roman"/>
          <w:sz w:val="24"/>
          <w:szCs w:val="24"/>
        </w:rPr>
        <w:t>ostvarenih  prihoda i</w:t>
      </w:r>
      <w:r w:rsidR="00E502E3">
        <w:rPr>
          <w:rFonts w:ascii="Times New Roman" w:hAnsi="Times New Roman" w:cs="Times New Roman"/>
          <w:sz w:val="24"/>
          <w:szCs w:val="24"/>
        </w:rPr>
        <w:t>z vlastite djelatnosti</w:t>
      </w:r>
    </w:p>
    <w:p w14:paraId="08B09312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6CF69" w14:textId="77777777"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– 024 POREZI NA ROBU I USLUGE</w:t>
      </w:r>
    </w:p>
    <w:p w14:paraId="154FDFFD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0B5AB" w14:textId="77777777" w:rsidR="00224154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A90F74">
        <w:rPr>
          <w:rFonts w:ascii="Times New Roman" w:hAnsi="Times New Roman" w:cs="Times New Roman"/>
          <w:sz w:val="24"/>
          <w:szCs w:val="24"/>
        </w:rPr>
        <w:t>0 kn.</w:t>
      </w:r>
    </w:p>
    <w:p w14:paraId="175622E9" w14:textId="77777777" w:rsidR="00A90F74" w:rsidRPr="0030134A" w:rsidRDefault="00A90F7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60A8D" w14:textId="77777777" w:rsidR="00560966" w:rsidRDefault="0056096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- 045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14:paraId="574FAF1E" w14:textId="77777777" w:rsidR="00A90F74" w:rsidRPr="0030134A" w:rsidRDefault="00A90F74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E0152" w14:textId="77777777" w:rsidR="00560966" w:rsidRPr="00A90F74" w:rsidRDefault="00A90F7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F74">
        <w:rPr>
          <w:rFonts w:ascii="Times New Roman" w:hAnsi="Times New Roman" w:cs="Times New Roman"/>
          <w:sz w:val="24"/>
          <w:szCs w:val="24"/>
        </w:rPr>
        <w:t>Ostvarei</w:t>
      </w:r>
      <w:proofErr w:type="spellEnd"/>
      <w:r w:rsidRPr="00A90F74">
        <w:rPr>
          <w:rFonts w:ascii="Times New Roman" w:hAnsi="Times New Roman" w:cs="Times New Roman"/>
          <w:sz w:val="24"/>
          <w:szCs w:val="24"/>
        </w:rPr>
        <w:t xml:space="preserve"> prihodi iznose 1.8</w:t>
      </w:r>
      <w:r w:rsidR="00E502E3">
        <w:rPr>
          <w:rFonts w:ascii="Times New Roman" w:hAnsi="Times New Roman" w:cs="Times New Roman"/>
          <w:sz w:val="24"/>
          <w:szCs w:val="24"/>
        </w:rPr>
        <w:t>43</w:t>
      </w:r>
      <w:r w:rsidRPr="00A90F74">
        <w:rPr>
          <w:rFonts w:ascii="Times New Roman" w:hAnsi="Times New Roman" w:cs="Times New Roman"/>
          <w:sz w:val="24"/>
          <w:szCs w:val="24"/>
        </w:rPr>
        <w:t>.</w:t>
      </w:r>
      <w:r w:rsidR="00E502E3">
        <w:rPr>
          <w:rFonts w:ascii="Times New Roman" w:hAnsi="Times New Roman" w:cs="Times New Roman"/>
          <w:sz w:val="24"/>
          <w:szCs w:val="24"/>
        </w:rPr>
        <w:t>600</w:t>
      </w:r>
      <w:r w:rsidRPr="00A90F74">
        <w:rPr>
          <w:rFonts w:ascii="Times New Roman" w:hAnsi="Times New Roman" w:cs="Times New Roman"/>
          <w:sz w:val="24"/>
          <w:szCs w:val="24"/>
        </w:rPr>
        <w:t xml:space="preserve"> kn, a ostvareni su s osnova potica</w:t>
      </w:r>
      <w:r w:rsidR="00E502E3">
        <w:rPr>
          <w:rFonts w:ascii="Times New Roman" w:hAnsi="Times New Roman" w:cs="Times New Roman"/>
          <w:sz w:val="24"/>
          <w:szCs w:val="24"/>
        </w:rPr>
        <w:t>ja u poljoprivredi i stočarstvu, a manji su za 0,6 % u odnosu na proteklu godinu.</w:t>
      </w:r>
    </w:p>
    <w:p w14:paraId="79855E15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74DC8" w14:textId="77777777" w:rsidR="00560966" w:rsidRPr="0030134A" w:rsidRDefault="00560966" w:rsidP="00560966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>AOP - 07</w:t>
      </w:r>
      <w:r w:rsidR="004B147B">
        <w:rPr>
          <w:rFonts w:ascii="Times New Roman" w:hAnsi="Times New Roman"/>
          <w:i w:val="0"/>
          <w:sz w:val="24"/>
          <w:szCs w:val="24"/>
        </w:rPr>
        <w:t>7</w:t>
      </w:r>
      <w:r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14:paraId="57EFB8C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FF924" w14:textId="77777777"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4B147B">
        <w:rPr>
          <w:rFonts w:ascii="Times New Roman" w:hAnsi="Times New Roman" w:cs="Times New Roman"/>
          <w:sz w:val="24"/>
          <w:szCs w:val="24"/>
        </w:rPr>
        <w:t>4</w:t>
      </w:r>
      <w:r w:rsidR="00A90F74">
        <w:rPr>
          <w:rFonts w:ascii="Times New Roman" w:hAnsi="Times New Roman" w:cs="Times New Roman"/>
          <w:sz w:val="24"/>
          <w:szCs w:val="24"/>
        </w:rPr>
        <w:t>.</w:t>
      </w:r>
      <w:r w:rsidR="004B147B">
        <w:rPr>
          <w:rFonts w:ascii="Times New Roman" w:hAnsi="Times New Roman" w:cs="Times New Roman"/>
          <w:sz w:val="24"/>
          <w:szCs w:val="24"/>
        </w:rPr>
        <w:t>546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EA05E3">
        <w:rPr>
          <w:rFonts w:ascii="Times New Roman" w:hAnsi="Times New Roman" w:cs="Times New Roman"/>
          <w:sz w:val="24"/>
          <w:szCs w:val="24"/>
        </w:rPr>
        <w:t>kamata za sredstva na žiro računu i naplaćene kamate na potraživanja  od kupaca</w:t>
      </w:r>
      <w:r w:rsidR="00F433F0">
        <w:rPr>
          <w:rFonts w:ascii="Times New Roman" w:hAnsi="Times New Roman" w:cs="Times New Roman"/>
          <w:sz w:val="24"/>
          <w:szCs w:val="24"/>
        </w:rPr>
        <w:t>.</w:t>
      </w:r>
    </w:p>
    <w:p w14:paraId="0855ADED" w14:textId="77777777" w:rsidR="00EA05E3" w:rsidRPr="0030134A" w:rsidRDefault="00EA05E3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E1A63" w14:textId="77777777" w:rsidR="004B147B" w:rsidRDefault="004B147B" w:rsidP="004B147B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- 107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 PO POSEBNIM PROPISIMA </w:t>
      </w:r>
    </w:p>
    <w:p w14:paraId="04473823" w14:textId="77777777" w:rsidR="004B147B" w:rsidRDefault="004B147B" w:rsidP="004B147B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146F8" w14:textId="77777777" w:rsidR="00560966" w:rsidRDefault="0035583B" w:rsidP="004B147B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Ostvareni prihodi iznose 2</w:t>
      </w:r>
      <w:r w:rsidR="004B147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kn, a odnose se na </w:t>
      </w:r>
      <w:r w:rsidR="004B147B">
        <w:rPr>
          <w:rFonts w:ascii="Times New Roman" w:hAnsi="Times New Roman"/>
          <w:sz w:val="24"/>
          <w:szCs w:val="24"/>
        </w:rPr>
        <w:t>kamate HPB i naplata kamata od spornih potraživanja</w:t>
      </w:r>
      <w:r w:rsidR="00EA05E3">
        <w:rPr>
          <w:rFonts w:ascii="Times New Roman" w:hAnsi="Times New Roman"/>
          <w:sz w:val="24"/>
          <w:szCs w:val="24"/>
        </w:rPr>
        <w:t>.</w:t>
      </w:r>
    </w:p>
    <w:p w14:paraId="524C7108" w14:textId="77777777" w:rsidR="00EA05E3" w:rsidRPr="00EA05E3" w:rsidRDefault="00EA05E3" w:rsidP="0035583B">
      <w:pPr>
        <w:pStyle w:val="BodyText"/>
        <w:rPr>
          <w:rFonts w:ascii="Times New Roman" w:hAnsi="Times New Roman"/>
          <w:sz w:val="24"/>
          <w:szCs w:val="24"/>
        </w:rPr>
      </w:pPr>
    </w:p>
    <w:p w14:paraId="5999310C" w14:textId="77777777"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123 – PRIHODI OD PRODAJE PROIZVODA I ROBE TE PRUŽENIH</w:t>
      </w:r>
    </w:p>
    <w:p w14:paraId="64FB7DD6" w14:textId="77777777"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="004B147B">
        <w:rPr>
          <w:rFonts w:ascii="Times New Roman" w:hAnsi="Times New Roman" w:cs="Times New Roman"/>
          <w:b/>
          <w:bCs/>
          <w:sz w:val="24"/>
          <w:szCs w:val="24"/>
        </w:rPr>
        <w:t xml:space="preserve"> TE POVRAT PO PROT.JAMST.</w:t>
      </w:r>
    </w:p>
    <w:p w14:paraId="1F176AD6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6A6364" w14:textId="77777777"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4B147B">
        <w:rPr>
          <w:rFonts w:ascii="Times New Roman" w:hAnsi="Times New Roman" w:cs="Times New Roman"/>
          <w:sz w:val="24"/>
          <w:szCs w:val="24"/>
        </w:rPr>
        <w:t>7</w:t>
      </w:r>
      <w:r w:rsidR="00EA05E3">
        <w:rPr>
          <w:rFonts w:ascii="Times New Roman" w:hAnsi="Times New Roman" w:cs="Times New Roman"/>
          <w:sz w:val="24"/>
          <w:szCs w:val="24"/>
        </w:rPr>
        <w:t>.</w:t>
      </w:r>
      <w:r w:rsidR="004B147B">
        <w:rPr>
          <w:rFonts w:ascii="Times New Roman" w:hAnsi="Times New Roman" w:cs="Times New Roman"/>
          <w:sz w:val="24"/>
          <w:szCs w:val="24"/>
        </w:rPr>
        <w:t>546</w:t>
      </w:r>
      <w:r w:rsidR="00EA05E3">
        <w:rPr>
          <w:rFonts w:ascii="Times New Roman" w:hAnsi="Times New Roman" w:cs="Times New Roman"/>
          <w:sz w:val="24"/>
          <w:szCs w:val="24"/>
        </w:rPr>
        <w:t>.</w:t>
      </w:r>
      <w:r w:rsidR="004B147B">
        <w:rPr>
          <w:rFonts w:ascii="Times New Roman" w:hAnsi="Times New Roman" w:cs="Times New Roman"/>
          <w:sz w:val="24"/>
          <w:szCs w:val="24"/>
        </w:rPr>
        <w:t>989</w:t>
      </w:r>
      <w:r w:rsidR="00EA05E3">
        <w:rPr>
          <w:rFonts w:ascii="Times New Roman" w:hAnsi="Times New Roman" w:cs="Times New Roman"/>
          <w:sz w:val="24"/>
          <w:szCs w:val="24"/>
        </w:rPr>
        <w:t xml:space="preserve"> kn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966" w:rsidRPr="0030134A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14:paraId="6C73D063" w14:textId="77777777" w:rsidR="00EA05E3" w:rsidRDefault="00560966" w:rsidP="005925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EA05E3">
        <w:rPr>
          <w:rFonts w:ascii="Times New Roman" w:hAnsi="Times New Roman" w:cs="Times New Roman"/>
          <w:sz w:val="24"/>
          <w:szCs w:val="24"/>
        </w:rPr>
        <w:t>u i</w:t>
      </w:r>
      <w:r w:rsidR="008A3447">
        <w:rPr>
          <w:rFonts w:ascii="Times New Roman" w:hAnsi="Times New Roman" w:cs="Times New Roman"/>
          <w:sz w:val="24"/>
          <w:szCs w:val="24"/>
        </w:rPr>
        <w:t>z</w:t>
      </w:r>
      <w:r w:rsidR="00EA05E3">
        <w:rPr>
          <w:rFonts w:ascii="Times New Roman" w:hAnsi="Times New Roman" w:cs="Times New Roman"/>
          <w:sz w:val="24"/>
          <w:szCs w:val="24"/>
        </w:rPr>
        <w:t>nosu od...........</w:t>
      </w:r>
      <w:r w:rsidR="002925F0">
        <w:rPr>
          <w:rFonts w:ascii="Times New Roman" w:hAnsi="Times New Roman" w:cs="Times New Roman"/>
          <w:sz w:val="24"/>
          <w:szCs w:val="24"/>
        </w:rPr>
        <w:t>...........</w:t>
      </w:r>
      <w:r w:rsidR="00EA05E3">
        <w:rPr>
          <w:rFonts w:ascii="Times New Roman" w:hAnsi="Times New Roman" w:cs="Times New Roman"/>
          <w:sz w:val="24"/>
          <w:szCs w:val="24"/>
        </w:rPr>
        <w:t>...</w:t>
      </w:r>
      <w:r w:rsidR="004B147B">
        <w:rPr>
          <w:rFonts w:ascii="Times New Roman" w:hAnsi="Times New Roman" w:cs="Times New Roman"/>
          <w:sz w:val="24"/>
          <w:szCs w:val="24"/>
        </w:rPr>
        <w:t>5</w:t>
      </w:r>
      <w:r w:rsidR="00EA05E3">
        <w:rPr>
          <w:rFonts w:ascii="Times New Roman" w:hAnsi="Times New Roman" w:cs="Times New Roman"/>
          <w:sz w:val="24"/>
          <w:szCs w:val="24"/>
        </w:rPr>
        <w:t>.</w:t>
      </w:r>
      <w:r w:rsidR="004B147B">
        <w:rPr>
          <w:rFonts w:ascii="Times New Roman" w:hAnsi="Times New Roman" w:cs="Times New Roman"/>
          <w:sz w:val="24"/>
          <w:szCs w:val="24"/>
        </w:rPr>
        <w:t>650</w:t>
      </w:r>
      <w:r w:rsidR="00EA05E3">
        <w:rPr>
          <w:rFonts w:ascii="Times New Roman" w:hAnsi="Times New Roman" w:cs="Times New Roman"/>
          <w:sz w:val="24"/>
          <w:szCs w:val="24"/>
        </w:rPr>
        <w:t>.</w:t>
      </w:r>
      <w:r w:rsidR="004B147B">
        <w:rPr>
          <w:rFonts w:ascii="Times New Roman" w:hAnsi="Times New Roman" w:cs="Times New Roman"/>
          <w:sz w:val="24"/>
          <w:szCs w:val="24"/>
        </w:rPr>
        <w:t>132</w:t>
      </w:r>
      <w:r w:rsidR="00EA05E3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20E56BC" w14:textId="77777777" w:rsidR="00560966" w:rsidRPr="0030134A" w:rsidRDefault="00EA05E3" w:rsidP="005925B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pruženih usluga u iznosu </w:t>
      </w:r>
      <w:r w:rsidR="002925F0">
        <w:rPr>
          <w:rFonts w:ascii="Times New Roman" w:hAnsi="Times New Roman" w:cs="Times New Roman"/>
          <w:sz w:val="24"/>
          <w:szCs w:val="24"/>
        </w:rPr>
        <w:t>od..................................</w:t>
      </w:r>
      <w:r w:rsidR="004B147B">
        <w:rPr>
          <w:rFonts w:ascii="Times New Roman" w:hAnsi="Times New Roman" w:cs="Times New Roman"/>
          <w:sz w:val="24"/>
          <w:szCs w:val="24"/>
        </w:rPr>
        <w:t>.</w:t>
      </w:r>
      <w:r w:rsidR="002925F0">
        <w:rPr>
          <w:rFonts w:ascii="Times New Roman" w:hAnsi="Times New Roman" w:cs="Times New Roman"/>
          <w:sz w:val="24"/>
          <w:szCs w:val="24"/>
        </w:rPr>
        <w:t>....</w:t>
      </w:r>
      <w:r w:rsidR="004B147B">
        <w:rPr>
          <w:rFonts w:ascii="Times New Roman" w:hAnsi="Times New Roman" w:cs="Times New Roman"/>
          <w:sz w:val="24"/>
          <w:szCs w:val="24"/>
        </w:rPr>
        <w:t>1.896</w:t>
      </w:r>
      <w:r w:rsidR="002925F0">
        <w:rPr>
          <w:rFonts w:ascii="Times New Roman" w:hAnsi="Times New Roman" w:cs="Times New Roman"/>
          <w:sz w:val="24"/>
          <w:szCs w:val="24"/>
        </w:rPr>
        <w:t>.</w:t>
      </w:r>
      <w:r w:rsidR="004B147B">
        <w:rPr>
          <w:rFonts w:ascii="Times New Roman" w:hAnsi="Times New Roman" w:cs="Times New Roman"/>
          <w:sz w:val="24"/>
          <w:szCs w:val="24"/>
        </w:rPr>
        <w:t>857</w:t>
      </w:r>
      <w:r w:rsidR="002925F0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B222C02" w14:textId="77777777" w:rsidR="00560966" w:rsidRDefault="00560966" w:rsidP="005609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2925F0">
        <w:rPr>
          <w:rFonts w:ascii="Times New Roman" w:hAnsi="Times New Roman" w:cs="Times New Roman"/>
          <w:sz w:val="24"/>
          <w:szCs w:val="24"/>
        </w:rPr>
        <w:t>0 kn</w:t>
      </w:r>
    </w:p>
    <w:p w14:paraId="18FF2E08" w14:textId="77777777" w:rsidR="00283C13" w:rsidRDefault="00283C13" w:rsidP="005609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5B290" w14:textId="77777777" w:rsidR="004B147B" w:rsidRPr="00283C13" w:rsidRDefault="004B147B" w:rsidP="004B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C13">
        <w:rPr>
          <w:rFonts w:ascii="Times New Roman" w:hAnsi="Times New Roman" w:cs="Times New Roman"/>
          <w:b/>
          <w:sz w:val="24"/>
          <w:szCs w:val="24"/>
        </w:rPr>
        <w:t>AOP-128 PRIHODI IZ NADLEŽNOG PRORAČUNA</w:t>
      </w:r>
    </w:p>
    <w:p w14:paraId="59F006FE" w14:textId="77777777" w:rsidR="004B147B" w:rsidRDefault="00283C13" w:rsidP="0028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za financiranje rashoda poslovanja iznose 16.232.933 kn, manji su za 1,6% u odnosu na proteklu godinu.</w:t>
      </w:r>
    </w:p>
    <w:p w14:paraId="68491F74" w14:textId="77777777" w:rsidR="00283C13" w:rsidRPr="0030134A" w:rsidRDefault="00283C13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489588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</w:t>
      </w:r>
      <w:r w:rsidR="004B147B">
        <w:rPr>
          <w:rFonts w:ascii="Times New Roman" w:hAnsi="Times New Roman"/>
          <w:b/>
          <w:bCs/>
          <w:sz w:val="24"/>
          <w:szCs w:val="24"/>
        </w:rPr>
        <w:t>-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136 – KAZNE, UPRAVNE MJERE I OSTALI PRIHODI</w:t>
      </w:r>
    </w:p>
    <w:p w14:paraId="739D6DED" w14:textId="77777777" w:rsidR="00560966" w:rsidRDefault="0035583B" w:rsidP="00560966">
      <w:pPr>
        <w:pStyle w:val="Footer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Ukupno iznose </w:t>
      </w:r>
      <w:r w:rsidR="002925F0">
        <w:rPr>
          <w:rFonts w:ascii="Times New Roman" w:hAnsi="Times New Roman"/>
          <w:bCs/>
          <w:sz w:val="24"/>
          <w:szCs w:val="24"/>
        </w:rPr>
        <w:t>0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 kn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98F1009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0671BB0" w14:textId="77777777" w:rsidR="00560966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148  - RASHODI POSLOVANJA</w:t>
      </w:r>
    </w:p>
    <w:p w14:paraId="0E9DF081" w14:textId="77777777" w:rsidR="00283C13" w:rsidRDefault="002925F0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rashodi poslovanja tekuće godine na dan 31.12.202.veći su za </w:t>
      </w:r>
      <w:r w:rsidR="00283C13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</w:t>
      </w:r>
      <w:r w:rsidR="00283C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% od ostvarenog u izvještajnom razdoblju prethodne godine što je rezultat povećanja rashoda </w:t>
      </w:r>
      <w:r w:rsidR="00283C13">
        <w:rPr>
          <w:rFonts w:ascii="Times New Roman" w:hAnsi="Times New Roman"/>
          <w:sz w:val="24"/>
          <w:szCs w:val="24"/>
        </w:rPr>
        <w:t xml:space="preserve">na kontu 369- tekući </w:t>
      </w:r>
      <w:r w:rsidR="00283C13">
        <w:rPr>
          <w:rFonts w:ascii="Times New Roman" w:hAnsi="Times New Roman"/>
          <w:sz w:val="24"/>
          <w:szCs w:val="24"/>
        </w:rPr>
        <w:lastRenderedPageBreak/>
        <w:t xml:space="preserve">prijenosi u iznosu od 450.000 i kapitalni prijenosi </w:t>
      </w:r>
      <w:r w:rsidR="0042270A">
        <w:rPr>
          <w:rFonts w:ascii="Times New Roman" w:hAnsi="Times New Roman"/>
          <w:sz w:val="24"/>
          <w:szCs w:val="24"/>
        </w:rPr>
        <w:t>u iznosu od 6</w:t>
      </w:r>
      <w:r w:rsidR="00283C13">
        <w:rPr>
          <w:rFonts w:ascii="Times New Roman" w:hAnsi="Times New Roman"/>
          <w:sz w:val="24"/>
          <w:szCs w:val="24"/>
        </w:rPr>
        <w:t>.</w:t>
      </w:r>
      <w:r w:rsidR="0042270A">
        <w:rPr>
          <w:rFonts w:ascii="Times New Roman" w:hAnsi="Times New Roman"/>
          <w:sz w:val="24"/>
          <w:szCs w:val="24"/>
        </w:rPr>
        <w:t>800.000 kn ostalim korisnicima istog proračuna</w:t>
      </w:r>
    </w:p>
    <w:p w14:paraId="5C2035DE" w14:textId="77777777" w:rsidR="003336FE" w:rsidRPr="0030134A" w:rsidRDefault="002925F0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2925F0">
        <w:rPr>
          <w:rFonts w:ascii="Times New Roman" w:hAnsi="Times New Roman"/>
          <w:b/>
          <w:sz w:val="24"/>
          <w:szCs w:val="24"/>
        </w:rPr>
        <w:t>AOP  14</w:t>
      </w:r>
      <w:r w:rsidR="00283C13">
        <w:rPr>
          <w:rFonts w:ascii="Times New Roman" w:hAnsi="Times New Roman"/>
          <w:b/>
          <w:sz w:val="24"/>
          <w:szCs w:val="24"/>
        </w:rPr>
        <w:t>7</w:t>
      </w:r>
      <w:r w:rsidRPr="002925F0">
        <w:rPr>
          <w:rFonts w:ascii="Times New Roman" w:hAnsi="Times New Roman"/>
          <w:b/>
          <w:sz w:val="24"/>
          <w:szCs w:val="24"/>
        </w:rPr>
        <w:t xml:space="preserve"> – Rashodi za zaposlene</w:t>
      </w:r>
      <w:r>
        <w:rPr>
          <w:rFonts w:ascii="Times New Roman" w:hAnsi="Times New Roman"/>
          <w:sz w:val="24"/>
          <w:szCs w:val="24"/>
        </w:rPr>
        <w:t xml:space="preserve"> iznose 1</w:t>
      </w:r>
      <w:r w:rsidR="00283C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83C13">
        <w:rPr>
          <w:rFonts w:ascii="Times New Roman" w:hAnsi="Times New Roman"/>
          <w:sz w:val="24"/>
          <w:szCs w:val="24"/>
        </w:rPr>
        <w:t>996</w:t>
      </w:r>
      <w:r>
        <w:rPr>
          <w:rFonts w:ascii="Times New Roman" w:hAnsi="Times New Roman"/>
          <w:sz w:val="24"/>
          <w:szCs w:val="24"/>
        </w:rPr>
        <w:t>.</w:t>
      </w:r>
      <w:r w:rsidR="00283C13">
        <w:rPr>
          <w:rFonts w:ascii="Times New Roman" w:hAnsi="Times New Roman"/>
          <w:sz w:val="24"/>
          <w:szCs w:val="24"/>
        </w:rPr>
        <w:t>278</w:t>
      </w:r>
      <w:r>
        <w:rPr>
          <w:rFonts w:ascii="Times New Roman" w:hAnsi="Times New Roman"/>
          <w:sz w:val="24"/>
          <w:szCs w:val="24"/>
        </w:rPr>
        <w:t xml:space="preserve"> kn i </w:t>
      </w:r>
      <w:r w:rsidR="00283C13">
        <w:rPr>
          <w:rFonts w:ascii="Times New Roman" w:hAnsi="Times New Roman"/>
          <w:sz w:val="24"/>
          <w:szCs w:val="24"/>
        </w:rPr>
        <w:t>manji</w:t>
      </w:r>
      <w:r w:rsidR="00560966" w:rsidRPr="0030134A">
        <w:rPr>
          <w:rFonts w:ascii="Times New Roman" w:hAnsi="Times New Roman"/>
          <w:sz w:val="24"/>
          <w:szCs w:val="24"/>
        </w:rPr>
        <w:t xml:space="preserve"> su za </w:t>
      </w:r>
      <w:r w:rsidR="00283C13">
        <w:rPr>
          <w:rFonts w:ascii="Times New Roman" w:hAnsi="Times New Roman"/>
          <w:sz w:val="24"/>
          <w:szCs w:val="24"/>
        </w:rPr>
        <w:t>1,1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3E5122">
        <w:rPr>
          <w:rFonts w:ascii="Times New Roman" w:hAnsi="Times New Roman"/>
          <w:sz w:val="24"/>
          <w:szCs w:val="24"/>
        </w:rPr>
        <w:t xml:space="preserve"> smanjenja broja zaposlenih</w:t>
      </w:r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  <w:r w:rsidR="003E5122">
        <w:rPr>
          <w:rFonts w:ascii="Times New Roman" w:hAnsi="Times New Roman"/>
          <w:sz w:val="24"/>
          <w:szCs w:val="24"/>
        </w:rPr>
        <w:t>(mirovine i premještaj)</w:t>
      </w:r>
      <w:r>
        <w:rPr>
          <w:rFonts w:ascii="Times New Roman" w:hAnsi="Times New Roman"/>
          <w:sz w:val="24"/>
          <w:szCs w:val="24"/>
        </w:rPr>
        <w:t>.</w:t>
      </w:r>
    </w:p>
    <w:p w14:paraId="5ABF65E9" w14:textId="77777777" w:rsidR="00560966" w:rsidRDefault="00E06AAE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</w:t>
      </w:r>
      <w:r w:rsidR="003E5122">
        <w:rPr>
          <w:rFonts w:ascii="Times New Roman" w:hAnsi="Times New Roman"/>
          <w:b/>
          <w:sz w:val="24"/>
          <w:szCs w:val="24"/>
        </w:rPr>
        <w:t>58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F1243A">
        <w:rPr>
          <w:rFonts w:ascii="Times New Roman" w:hAnsi="Times New Roman"/>
          <w:sz w:val="24"/>
          <w:szCs w:val="24"/>
        </w:rPr>
        <w:t xml:space="preserve"> </w:t>
      </w:r>
      <w:r w:rsidR="003E5122">
        <w:rPr>
          <w:rFonts w:ascii="Times New Roman" w:hAnsi="Times New Roman"/>
          <w:sz w:val="24"/>
          <w:szCs w:val="24"/>
        </w:rPr>
        <w:t xml:space="preserve">manji su za 0,6 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F1243A">
        <w:rPr>
          <w:rFonts w:ascii="Times New Roman" w:hAnsi="Times New Roman"/>
          <w:sz w:val="24"/>
          <w:szCs w:val="24"/>
        </w:rPr>
        <w:t>9.3</w:t>
      </w:r>
      <w:r w:rsidR="003E5122">
        <w:rPr>
          <w:rFonts w:ascii="Times New Roman" w:hAnsi="Times New Roman"/>
          <w:sz w:val="24"/>
          <w:szCs w:val="24"/>
        </w:rPr>
        <w:t>06</w:t>
      </w:r>
      <w:r w:rsidR="00F1243A">
        <w:rPr>
          <w:rFonts w:ascii="Times New Roman" w:hAnsi="Times New Roman"/>
          <w:sz w:val="24"/>
          <w:szCs w:val="24"/>
        </w:rPr>
        <w:t>.</w:t>
      </w:r>
      <w:r w:rsidR="003E5122">
        <w:rPr>
          <w:rFonts w:ascii="Times New Roman" w:hAnsi="Times New Roman"/>
          <w:sz w:val="24"/>
          <w:szCs w:val="24"/>
        </w:rPr>
        <w:t>487</w:t>
      </w:r>
      <w:r w:rsidR="00560966" w:rsidRPr="0030134A">
        <w:rPr>
          <w:rFonts w:ascii="Times New Roman" w:hAnsi="Times New Roman"/>
          <w:sz w:val="24"/>
          <w:szCs w:val="24"/>
        </w:rPr>
        <w:t xml:space="preserve"> kn, a posebno se izdvajaju slijedeći rashodi:</w:t>
      </w:r>
    </w:p>
    <w:p w14:paraId="7BB58D02" w14:textId="77777777" w:rsidR="000A5297" w:rsidRDefault="000A529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3221 Uredski materijal i ostali materijalni rashodi </w:t>
      </w:r>
      <w:r w:rsidR="003E5122">
        <w:rPr>
          <w:rFonts w:ascii="Times New Roman" w:hAnsi="Times New Roman"/>
          <w:sz w:val="24"/>
          <w:szCs w:val="24"/>
        </w:rPr>
        <w:t xml:space="preserve">manji </w:t>
      </w:r>
      <w:r>
        <w:rPr>
          <w:rFonts w:ascii="Times New Roman" w:hAnsi="Times New Roman"/>
          <w:sz w:val="24"/>
          <w:szCs w:val="24"/>
        </w:rPr>
        <w:t xml:space="preserve">su za </w:t>
      </w:r>
      <w:r w:rsidR="003E512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,4% </w:t>
      </w:r>
      <w:r w:rsidR="005D39FB">
        <w:rPr>
          <w:rFonts w:ascii="Times New Roman" w:hAnsi="Times New Roman"/>
          <w:sz w:val="24"/>
          <w:szCs w:val="24"/>
        </w:rPr>
        <w:t xml:space="preserve">radi </w:t>
      </w:r>
      <w:r w:rsidR="003E5122">
        <w:rPr>
          <w:rFonts w:ascii="Times New Roman" w:hAnsi="Times New Roman"/>
          <w:sz w:val="24"/>
          <w:szCs w:val="24"/>
        </w:rPr>
        <w:t>smanjenja</w:t>
      </w:r>
      <w:r w:rsidR="005D39FB">
        <w:rPr>
          <w:rFonts w:ascii="Times New Roman" w:hAnsi="Times New Roman"/>
          <w:sz w:val="24"/>
          <w:szCs w:val="24"/>
        </w:rPr>
        <w:t xml:space="preserve"> troška nabave </w:t>
      </w:r>
      <w:r w:rsidR="003E5122">
        <w:rPr>
          <w:rFonts w:ascii="Times New Roman" w:hAnsi="Times New Roman"/>
          <w:sz w:val="24"/>
          <w:szCs w:val="24"/>
        </w:rPr>
        <w:t>uredskog materijala</w:t>
      </w:r>
    </w:p>
    <w:p w14:paraId="7EEF7F1B" w14:textId="77777777" w:rsidR="003E5122" w:rsidRDefault="00F1243A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3225 Sitan inventar i auto</w:t>
      </w:r>
      <w:r w:rsidR="008A3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gume </w:t>
      </w:r>
      <w:r w:rsidR="003E5122">
        <w:rPr>
          <w:rFonts w:ascii="Times New Roman" w:hAnsi="Times New Roman"/>
          <w:sz w:val="24"/>
          <w:szCs w:val="24"/>
        </w:rPr>
        <w:t>manji</w:t>
      </w:r>
      <w:r>
        <w:rPr>
          <w:rFonts w:ascii="Times New Roman" w:hAnsi="Times New Roman"/>
          <w:sz w:val="24"/>
          <w:szCs w:val="24"/>
        </w:rPr>
        <w:t xml:space="preserve"> je za </w:t>
      </w:r>
      <w:r w:rsidR="003E5122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,</w:t>
      </w:r>
      <w:r w:rsidR="003E512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</w:t>
      </w:r>
      <w:r w:rsidR="00090CCC">
        <w:rPr>
          <w:rFonts w:ascii="Times New Roman" w:hAnsi="Times New Roman"/>
          <w:sz w:val="24"/>
          <w:szCs w:val="24"/>
        </w:rPr>
        <w:t xml:space="preserve"> jer je </w:t>
      </w:r>
      <w:r w:rsidR="003E5122">
        <w:rPr>
          <w:rFonts w:ascii="Times New Roman" w:hAnsi="Times New Roman"/>
          <w:sz w:val="24"/>
          <w:szCs w:val="24"/>
        </w:rPr>
        <w:t>manje</w:t>
      </w:r>
      <w:r w:rsidR="00090CCC">
        <w:rPr>
          <w:rFonts w:ascii="Times New Roman" w:hAnsi="Times New Roman"/>
          <w:sz w:val="24"/>
          <w:szCs w:val="24"/>
        </w:rPr>
        <w:t xml:space="preserve"> utr</w:t>
      </w:r>
      <w:r w:rsidR="008A3447">
        <w:rPr>
          <w:rFonts w:ascii="Times New Roman" w:hAnsi="Times New Roman"/>
          <w:sz w:val="24"/>
          <w:szCs w:val="24"/>
        </w:rPr>
        <w:t>o</w:t>
      </w:r>
      <w:r w:rsidR="00090CCC">
        <w:rPr>
          <w:rFonts w:ascii="Times New Roman" w:hAnsi="Times New Roman"/>
          <w:sz w:val="24"/>
          <w:szCs w:val="24"/>
        </w:rPr>
        <w:t xml:space="preserve">šeno na </w:t>
      </w:r>
      <w:r w:rsidR="003E5122">
        <w:rPr>
          <w:rFonts w:ascii="Times New Roman" w:hAnsi="Times New Roman"/>
          <w:sz w:val="24"/>
          <w:szCs w:val="24"/>
        </w:rPr>
        <w:t xml:space="preserve">SI i </w:t>
      </w:r>
      <w:proofErr w:type="spellStart"/>
      <w:r w:rsidR="003E5122">
        <w:rPr>
          <w:rFonts w:ascii="Times New Roman" w:hAnsi="Times New Roman"/>
          <w:sz w:val="24"/>
          <w:szCs w:val="24"/>
        </w:rPr>
        <w:t>autogumama</w:t>
      </w:r>
      <w:proofErr w:type="spellEnd"/>
    </w:p>
    <w:p w14:paraId="44EC38E7" w14:textId="77777777" w:rsidR="00090CCC" w:rsidRDefault="00090CCC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3227 Službena, radna i zaštitna odjeća i obuća, </w:t>
      </w:r>
      <w:r w:rsidR="003E5122">
        <w:rPr>
          <w:rFonts w:ascii="Times New Roman" w:hAnsi="Times New Roman"/>
          <w:sz w:val="24"/>
          <w:szCs w:val="24"/>
        </w:rPr>
        <w:t xml:space="preserve">manji </w:t>
      </w:r>
      <w:r>
        <w:rPr>
          <w:rFonts w:ascii="Times New Roman" w:hAnsi="Times New Roman"/>
          <w:sz w:val="24"/>
          <w:szCs w:val="24"/>
        </w:rPr>
        <w:t xml:space="preserve"> je za 13</w:t>
      </w:r>
      <w:r w:rsidR="003E5122">
        <w:rPr>
          <w:rFonts w:ascii="Times New Roman" w:hAnsi="Times New Roman"/>
          <w:sz w:val="24"/>
          <w:szCs w:val="24"/>
        </w:rPr>
        <w:t xml:space="preserve">,0 </w:t>
      </w:r>
      <w:r>
        <w:rPr>
          <w:rFonts w:ascii="Times New Roman" w:hAnsi="Times New Roman"/>
          <w:sz w:val="24"/>
          <w:szCs w:val="24"/>
        </w:rPr>
        <w:t xml:space="preserve">% jer je </w:t>
      </w:r>
      <w:r w:rsidR="003E5122">
        <w:rPr>
          <w:rFonts w:ascii="Times New Roman" w:hAnsi="Times New Roman"/>
          <w:sz w:val="24"/>
          <w:szCs w:val="24"/>
        </w:rPr>
        <w:t>smanjena</w:t>
      </w:r>
      <w:r>
        <w:rPr>
          <w:rFonts w:ascii="Times New Roman" w:hAnsi="Times New Roman"/>
          <w:sz w:val="24"/>
          <w:szCs w:val="24"/>
        </w:rPr>
        <w:t xml:space="preserve"> kupnja odjeće i obuće po radionicama</w:t>
      </w:r>
    </w:p>
    <w:p w14:paraId="354FC6C4" w14:textId="77777777" w:rsidR="000A5297" w:rsidRDefault="000A5297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3235 Zakupnine i najamnine </w:t>
      </w:r>
      <w:r w:rsidR="003E5122">
        <w:rPr>
          <w:rFonts w:ascii="Times New Roman" w:hAnsi="Times New Roman"/>
          <w:sz w:val="24"/>
          <w:szCs w:val="24"/>
        </w:rPr>
        <w:t>manji 13,2</w:t>
      </w:r>
      <w:r>
        <w:rPr>
          <w:rFonts w:ascii="Times New Roman" w:hAnsi="Times New Roman"/>
          <w:sz w:val="24"/>
          <w:szCs w:val="24"/>
        </w:rPr>
        <w:t xml:space="preserve">% </w:t>
      </w:r>
      <w:r w:rsidR="00F53F39">
        <w:rPr>
          <w:rFonts w:ascii="Times New Roman" w:hAnsi="Times New Roman"/>
          <w:sz w:val="24"/>
          <w:szCs w:val="24"/>
        </w:rPr>
        <w:t xml:space="preserve">jer nema najma </w:t>
      </w:r>
      <w:proofErr w:type="spellStart"/>
      <w:r w:rsidR="00F53F39">
        <w:rPr>
          <w:rFonts w:ascii="Times New Roman" w:hAnsi="Times New Roman"/>
          <w:sz w:val="24"/>
          <w:szCs w:val="24"/>
        </w:rPr>
        <w:t>tresača</w:t>
      </w:r>
      <w:proofErr w:type="spellEnd"/>
      <w:r w:rsidR="00F53F39">
        <w:rPr>
          <w:rFonts w:ascii="Times New Roman" w:hAnsi="Times New Roman"/>
          <w:sz w:val="24"/>
          <w:szCs w:val="24"/>
        </w:rPr>
        <w:t xml:space="preserve"> maslina u odnosu na prethodnu godinu</w:t>
      </w:r>
    </w:p>
    <w:p w14:paraId="508926AB" w14:textId="77777777" w:rsidR="00F53F39" w:rsidRDefault="00F53F39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3236 Zdravstvene i veterinarske usluge manji je za 46,7% u odnosu na proteklu godinu radi smanjenja navedene usluge</w:t>
      </w:r>
    </w:p>
    <w:p w14:paraId="389D4351" w14:textId="77777777" w:rsidR="00F53F39" w:rsidRDefault="00F53F39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3237 Intelektualne i osobne usluge manji je u odnosu na prethodnu god 51,4% jer smanjeno zapošljavanje preko ugovora o djelu</w:t>
      </w:r>
    </w:p>
    <w:p w14:paraId="042C4210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30EF05CD" w14:textId="77777777" w:rsidR="005D39FB" w:rsidRPr="0030134A" w:rsidRDefault="00F53F39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191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5CBE66D5" w14:textId="77777777" w:rsidR="00560966" w:rsidRPr="0030134A" w:rsidRDefault="005D39FB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Iznose 1</w:t>
      </w:r>
      <w:r w:rsidR="00F53F3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F53F39">
        <w:rPr>
          <w:rFonts w:ascii="Times New Roman" w:hAnsi="Times New Roman"/>
          <w:sz w:val="24"/>
          <w:szCs w:val="24"/>
        </w:rPr>
        <w:t>656</w:t>
      </w:r>
      <w:r>
        <w:rPr>
          <w:rFonts w:ascii="Times New Roman" w:hAnsi="Times New Roman"/>
          <w:sz w:val="24"/>
          <w:szCs w:val="24"/>
        </w:rPr>
        <w:t xml:space="preserve"> kn i manji su za </w:t>
      </w:r>
      <w:r w:rsidR="00F53F3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,</w:t>
      </w:r>
      <w:r w:rsidR="00F53F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a o</w:t>
      </w:r>
      <w:r w:rsidR="000709B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nose se na bankarske  usluge i usluge platnog prometa u iznosu od </w:t>
      </w:r>
      <w:r w:rsidR="00F53F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9.</w:t>
      </w:r>
      <w:r w:rsidR="00F53F39">
        <w:rPr>
          <w:rFonts w:ascii="Times New Roman" w:hAnsi="Times New Roman"/>
          <w:sz w:val="24"/>
          <w:szCs w:val="24"/>
        </w:rPr>
        <w:t>064</w:t>
      </w:r>
      <w:r>
        <w:rPr>
          <w:rFonts w:ascii="Times New Roman" w:hAnsi="Times New Roman"/>
          <w:sz w:val="24"/>
          <w:szCs w:val="24"/>
        </w:rPr>
        <w:t xml:space="preserve"> kn</w:t>
      </w:r>
      <w:r w:rsidR="000709B8">
        <w:rPr>
          <w:rFonts w:ascii="Times New Roman" w:hAnsi="Times New Roman"/>
          <w:sz w:val="24"/>
          <w:szCs w:val="24"/>
        </w:rPr>
        <w:t xml:space="preserve">, zatezne kamate u iznosu od </w:t>
      </w:r>
      <w:r w:rsidR="00F53F39">
        <w:rPr>
          <w:rFonts w:ascii="Times New Roman" w:hAnsi="Times New Roman"/>
          <w:sz w:val="24"/>
          <w:szCs w:val="24"/>
        </w:rPr>
        <w:t>114</w:t>
      </w:r>
      <w:r w:rsidR="000709B8">
        <w:rPr>
          <w:rFonts w:ascii="Times New Roman" w:hAnsi="Times New Roman"/>
          <w:sz w:val="24"/>
          <w:szCs w:val="24"/>
        </w:rPr>
        <w:t xml:space="preserve"> kn i ostale usluge u iznosu od 2</w:t>
      </w:r>
      <w:r w:rsidR="00F53F39">
        <w:rPr>
          <w:rFonts w:ascii="Times New Roman" w:hAnsi="Times New Roman"/>
          <w:sz w:val="24"/>
          <w:szCs w:val="24"/>
        </w:rPr>
        <w:t>1</w:t>
      </w:r>
      <w:r w:rsidR="000709B8">
        <w:rPr>
          <w:rFonts w:ascii="Times New Roman" w:hAnsi="Times New Roman"/>
          <w:sz w:val="24"/>
          <w:szCs w:val="24"/>
        </w:rPr>
        <w:t>.</w:t>
      </w:r>
      <w:r w:rsidR="00F53F39">
        <w:rPr>
          <w:rFonts w:ascii="Times New Roman" w:hAnsi="Times New Roman"/>
          <w:sz w:val="24"/>
          <w:szCs w:val="24"/>
        </w:rPr>
        <w:t>478</w:t>
      </w:r>
      <w:r w:rsidR="000709B8">
        <w:rPr>
          <w:rFonts w:ascii="Times New Roman" w:hAnsi="Times New Roman"/>
          <w:sz w:val="24"/>
          <w:szCs w:val="24"/>
        </w:rPr>
        <w:t xml:space="preserve"> kn </w:t>
      </w:r>
      <w:r w:rsidR="00F53F39">
        <w:rPr>
          <w:rFonts w:ascii="Times New Roman" w:hAnsi="Times New Roman"/>
          <w:sz w:val="24"/>
          <w:szCs w:val="24"/>
        </w:rPr>
        <w:t>(ostale usluge na kamenolomu</w:t>
      </w:r>
      <w:r>
        <w:rPr>
          <w:rFonts w:ascii="Times New Roman" w:hAnsi="Times New Roman"/>
          <w:sz w:val="24"/>
          <w:szCs w:val="24"/>
        </w:rPr>
        <w:t>)</w:t>
      </w:r>
    </w:p>
    <w:p w14:paraId="0F7BDFA9" w14:textId="77777777" w:rsidR="005D348C" w:rsidRPr="0030134A" w:rsidRDefault="005D348C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E40078D" w14:textId="77777777" w:rsidR="005D348C" w:rsidRDefault="00F433F0" w:rsidP="005D348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>OP -  241 – PRIJENOSI IZMEĐU PRORAČUNSKIH KORISNIKA ISTOG PRORAČUNA</w:t>
      </w:r>
    </w:p>
    <w:p w14:paraId="196E65B2" w14:textId="77777777" w:rsidR="005D348C" w:rsidRDefault="00F53F39" w:rsidP="005D348C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Iznose 7.250.000 kn, a odnose</w:t>
      </w:r>
      <w:r w:rsidR="004227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na</w:t>
      </w:r>
      <w:r w:rsidR="0042270A">
        <w:rPr>
          <w:rFonts w:ascii="Times New Roman" w:hAnsi="Times New Roman"/>
          <w:sz w:val="24"/>
          <w:szCs w:val="24"/>
        </w:rPr>
        <w:t>:</w:t>
      </w:r>
    </w:p>
    <w:p w14:paraId="3B401D5B" w14:textId="77777777" w:rsidR="00F53F39" w:rsidRDefault="00F53F39" w:rsidP="00F53F39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3691 Tekući prijenos Zatvoru u Požegi u iznosu od 450.000,00 kn</w:t>
      </w:r>
    </w:p>
    <w:p w14:paraId="25B2EEAC" w14:textId="77777777" w:rsidR="00F53F39" w:rsidRDefault="00F53F39" w:rsidP="00F53F39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3692 Kapitalni prijenos Kaznionici u Požegi u iznosu od 4.000.000,00</w:t>
      </w:r>
      <w:r w:rsidR="004227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  <w:r w:rsidR="0042270A">
        <w:rPr>
          <w:rFonts w:ascii="Times New Roman" w:hAnsi="Times New Roman"/>
          <w:sz w:val="24"/>
          <w:szCs w:val="24"/>
        </w:rPr>
        <w:t xml:space="preserve"> i Kaznionici u </w:t>
      </w:r>
      <w:proofErr w:type="spellStart"/>
      <w:r w:rsidR="0042270A">
        <w:rPr>
          <w:rFonts w:ascii="Times New Roman" w:hAnsi="Times New Roman"/>
          <w:sz w:val="24"/>
          <w:szCs w:val="24"/>
        </w:rPr>
        <w:t>Lipovici</w:t>
      </w:r>
      <w:proofErr w:type="spellEnd"/>
      <w:r w:rsidR="0042270A">
        <w:rPr>
          <w:rFonts w:ascii="Times New Roman" w:hAnsi="Times New Roman"/>
          <w:sz w:val="24"/>
          <w:szCs w:val="24"/>
        </w:rPr>
        <w:t>-Popovači u iznosu od 2.800.000,00 kn</w:t>
      </w:r>
    </w:p>
    <w:p w14:paraId="5C7B0251" w14:textId="77777777" w:rsidR="00560966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25</w:t>
      </w:r>
      <w:r w:rsidR="0042270A">
        <w:rPr>
          <w:rFonts w:ascii="Times New Roman" w:hAnsi="Times New Roman"/>
          <w:b/>
          <w:bCs/>
          <w:sz w:val="24"/>
          <w:szCs w:val="24"/>
        </w:rPr>
        <w:t>8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14:paraId="7614C25A" w14:textId="77777777" w:rsidR="00560966" w:rsidRPr="000709B8" w:rsidRDefault="000709B8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09B8">
        <w:rPr>
          <w:rFonts w:ascii="Times New Roman" w:hAnsi="Times New Roman"/>
          <w:bCs/>
          <w:sz w:val="24"/>
          <w:szCs w:val="24"/>
        </w:rPr>
        <w:t>Nismo imali rashoda.</w:t>
      </w:r>
    </w:p>
    <w:p w14:paraId="1570EA3D" w14:textId="77777777" w:rsidR="00560966" w:rsidRPr="0030134A" w:rsidRDefault="0042270A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292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14:paraId="27D6DD3C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8F20DAD" w14:textId="77777777" w:rsidR="005925B3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>Ovi prihodi ostvareni su u ukupnom iznosu</w:t>
      </w:r>
      <w:r w:rsidR="0042270A">
        <w:rPr>
          <w:rFonts w:ascii="Times New Roman" w:hAnsi="Times New Roman"/>
          <w:sz w:val="24"/>
          <w:szCs w:val="24"/>
        </w:rPr>
        <w:t xml:space="preserve"> 135.0</w:t>
      </w:r>
      <w:r w:rsidR="008E24B7">
        <w:rPr>
          <w:rFonts w:ascii="Times New Roman" w:hAnsi="Times New Roman"/>
          <w:sz w:val="24"/>
          <w:szCs w:val="24"/>
        </w:rPr>
        <w:t>8</w:t>
      </w:r>
      <w:r w:rsidR="0042270A">
        <w:rPr>
          <w:rFonts w:ascii="Times New Roman" w:hAnsi="Times New Roman"/>
          <w:sz w:val="24"/>
          <w:szCs w:val="24"/>
        </w:rPr>
        <w:t xml:space="preserve">1 </w:t>
      </w:r>
      <w:r w:rsidR="000709B8">
        <w:rPr>
          <w:rFonts w:ascii="Times New Roman" w:hAnsi="Times New Roman"/>
          <w:sz w:val="24"/>
          <w:szCs w:val="24"/>
        </w:rPr>
        <w:t>kn</w:t>
      </w:r>
      <w:r w:rsidRPr="0030134A">
        <w:rPr>
          <w:rFonts w:ascii="Times New Roman" w:hAnsi="Times New Roman"/>
          <w:sz w:val="24"/>
          <w:szCs w:val="24"/>
        </w:rPr>
        <w:t>,</w:t>
      </w:r>
      <w:r w:rsidR="000709B8">
        <w:rPr>
          <w:rFonts w:ascii="Times New Roman" w:hAnsi="Times New Roman"/>
          <w:sz w:val="24"/>
          <w:szCs w:val="24"/>
        </w:rPr>
        <w:t xml:space="preserve"> </w:t>
      </w:r>
      <w:r w:rsidR="0042270A">
        <w:rPr>
          <w:rFonts w:ascii="Times New Roman" w:hAnsi="Times New Roman"/>
          <w:sz w:val="24"/>
          <w:szCs w:val="24"/>
        </w:rPr>
        <w:t xml:space="preserve">veći </w:t>
      </w:r>
      <w:r w:rsidR="000709B8">
        <w:rPr>
          <w:rFonts w:ascii="Times New Roman" w:hAnsi="Times New Roman"/>
          <w:sz w:val="24"/>
          <w:szCs w:val="24"/>
        </w:rPr>
        <w:t xml:space="preserve"> su za</w:t>
      </w:r>
      <w:r w:rsidR="0042270A">
        <w:rPr>
          <w:rFonts w:ascii="Times New Roman" w:hAnsi="Times New Roman"/>
          <w:sz w:val="24"/>
          <w:szCs w:val="24"/>
        </w:rPr>
        <w:t xml:space="preserve"> 5,1</w:t>
      </w:r>
      <w:r w:rsidR="000709B8">
        <w:rPr>
          <w:rFonts w:ascii="Times New Roman" w:hAnsi="Times New Roman"/>
          <w:sz w:val="24"/>
          <w:szCs w:val="24"/>
        </w:rPr>
        <w:t>%</w:t>
      </w:r>
      <w:r w:rsidRPr="0030134A">
        <w:rPr>
          <w:rFonts w:ascii="Times New Roman" w:hAnsi="Times New Roman"/>
          <w:sz w:val="24"/>
          <w:szCs w:val="24"/>
        </w:rPr>
        <w:t xml:space="preserve"> a odnose se na prihode ostvarene prodajom </w:t>
      </w:r>
      <w:r w:rsidR="00124526">
        <w:rPr>
          <w:rFonts w:ascii="Times New Roman" w:hAnsi="Times New Roman"/>
          <w:sz w:val="24"/>
          <w:szCs w:val="24"/>
        </w:rPr>
        <w:t xml:space="preserve"> i prodaje osnovnog stada u iznosu od 1</w:t>
      </w:r>
      <w:r w:rsidR="008E24B7">
        <w:rPr>
          <w:rFonts w:ascii="Times New Roman" w:hAnsi="Times New Roman"/>
          <w:sz w:val="24"/>
          <w:szCs w:val="24"/>
        </w:rPr>
        <w:t>35</w:t>
      </w:r>
      <w:r w:rsidR="00124526">
        <w:rPr>
          <w:rFonts w:ascii="Times New Roman" w:hAnsi="Times New Roman"/>
          <w:sz w:val="24"/>
          <w:szCs w:val="24"/>
        </w:rPr>
        <w:t>.</w:t>
      </w:r>
      <w:r w:rsidR="008E24B7">
        <w:rPr>
          <w:rFonts w:ascii="Times New Roman" w:hAnsi="Times New Roman"/>
          <w:sz w:val="24"/>
          <w:szCs w:val="24"/>
        </w:rPr>
        <w:t>081</w:t>
      </w:r>
      <w:r w:rsidR="00124526">
        <w:rPr>
          <w:rFonts w:ascii="Times New Roman" w:hAnsi="Times New Roman"/>
          <w:sz w:val="24"/>
          <w:szCs w:val="24"/>
        </w:rPr>
        <w:t xml:space="preserve"> kn</w:t>
      </w:r>
      <w:r w:rsidR="00F433F0">
        <w:rPr>
          <w:rFonts w:ascii="Times New Roman" w:hAnsi="Times New Roman"/>
          <w:sz w:val="24"/>
          <w:szCs w:val="24"/>
        </w:rPr>
        <w:t>.</w:t>
      </w:r>
    </w:p>
    <w:p w14:paraId="79039F9A" w14:textId="77777777" w:rsidR="00124526" w:rsidRPr="0030134A" w:rsidRDefault="0012452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EDD98" w14:textId="77777777" w:rsidR="00560966" w:rsidRPr="0030134A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 34</w:t>
      </w:r>
      <w:r w:rsidR="007F1E8C">
        <w:rPr>
          <w:rFonts w:ascii="Times New Roman" w:hAnsi="Times New Roman"/>
          <w:b/>
          <w:bCs/>
          <w:sz w:val="24"/>
          <w:szCs w:val="24"/>
        </w:rPr>
        <w:t>4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14:paraId="2457D36E" w14:textId="77777777" w:rsidR="0008050D" w:rsidRDefault="00124526" w:rsidP="00124526">
      <w:pPr>
        <w:pStyle w:val="Footer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34416">
        <w:rPr>
          <w:rFonts w:ascii="Times New Roman" w:hAnsi="Times New Roman"/>
          <w:sz w:val="24"/>
          <w:szCs w:val="24"/>
        </w:rPr>
        <w:t>znos</w:t>
      </w:r>
      <w:r>
        <w:rPr>
          <w:rFonts w:ascii="Times New Roman" w:hAnsi="Times New Roman"/>
          <w:sz w:val="24"/>
          <w:szCs w:val="24"/>
        </w:rPr>
        <w:t>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272C5C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</w:t>
      </w:r>
      <w:r w:rsidR="00272C5C">
        <w:rPr>
          <w:rFonts w:ascii="Times New Roman" w:hAnsi="Times New Roman"/>
          <w:sz w:val="24"/>
          <w:szCs w:val="24"/>
        </w:rPr>
        <w:t>107</w:t>
      </w:r>
      <w:r w:rsidR="00560966" w:rsidRPr="0030134A">
        <w:rPr>
          <w:rFonts w:ascii="Times New Roman" w:hAnsi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>i</w:t>
      </w:r>
      <w:r w:rsidR="00272C5C">
        <w:rPr>
          <w:rFonts w:ascii="Times New Roman" w:hAnsi="Times New Roman"/>
          <w:sz w:val="24"/>
          <w:szCs w:val="24"/>
        </w:rPr>
        <w:t xml:space="preserve"> manji</w:t>
      </w:r>
      <w:r>
        <w:rPr>
          <w:rFonts w:ascii="Times New Roman" w:hAnsi="Times New Roman"/>
          <w:sz w:val="24"/>
          <w:szCs w:val="24"/>
        </w:rPr>
        <w:t xml:space="preserve"> su za </w:t>
      </w:r>
      <w:r w:rsidR="00272C5C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</w:t>
      </w:r>
      <w:r w:rsidR="00272C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a odnose se n</w:t>
      </w:r>
      <w:r w:rsidR="00560966" w:rsidRPr="0030134A">
        <w:rPr>
          <w:rFonts w:ascii="Times New Roman" w:hAnsi="Times New Roman"/>
          <w:sz w:val="24"/>
          <w:szCs w:val="24"/>
        </w:rPr>
        <w:t xml:space="preserve">a nabavu </w:t>
      </w:r>
      <w:r>
        <w:rPr>
          <w:rFonts w:ascii="Times New Roman" w:hAnsi="Times New Roman"/>
          <w:sz w:val="24"/>
          <w:szCs w:val="24"/>
        </w:rPr>
        <w:t>:</w:t>
      </w:r>
    </w:p>
    <w:p w14:paraId="5856FA2D" w14:textId="77777777" w:rsidR="00124526" w:rsidRDefault="00124526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050D">
        <w:rPr>
          <w:rFonts w:ascii="Times New Roman" w:hAnsi="Times New Roman"/>
          <w:sz w:val="24"/>
          <w:szCs w:val="24"/>
        </w:rPr>
        <w:t>2</w:t>
      </w:r>
      <w:r w:rsidR="007F1E8C">
        <w:rPr>
          <w:rFonts w:ascii="Times New Roman" w:hAnsi="Times New Roman"/>
          <w:sz w:val="24"/>
          <w:szCs w:val="24"/>
        </w:rPr>
        <w:t>22</w:t>
      </w:r>
      <w:r w:rsidR="009246AD">
        <w:rPr>
          <w:rFonts w:ascii="Times New Roman" w:hAnsi="Times New Roman"/>
          <w:sz w:val="24"/>
          <w:szCs w:val="24"/>
        </w:rPr>
        <w:t xml:space="preserve"> –</w:t>
      </w:r>
      <w:r w:rsidR="007F1E8C">
        <w:rPr>
          <w:rFonts w:ascii="Times New Roman" w:hAnsi="Times New Roman"/>
          <w:sz w:val="24"/>
          <w:szCs w:val="24"/>
        </w:rPr>
        <w:t>Komunikacijska oprema...................................</w:t>
      </w:r>
      <w:r w:rsidR="009246AD">
        <w:rPr>
          <w:rFonts w:ascii="Times New Roman" w:hAnsi="Times New Roman"/>
          <w:sz w:val="24"/>
          <w:szCs w:val="24"/>
        </w:rPr>
        <w:t>.....................................</w:t>
      </w:r>
      <w:r w:rsidR="007F1E8C">
        <w:rPr>
          <w:rFonts w:ascii="Times New Roman" w:hAnsi="Times New Roman"/>
          <w:sz w:val="24"/>
          <w:szCs w:val="24"/>
        </w:rPr>
        <w:t>.</w:t>
      </w:r>
      <w:r w:rsidR="009246AD">
        <w:rPr>
          <w:rFonts w:ascii="Times New Roman" w:hAnsi="Times New Roman"/>
          <w:sz w:val="24"/>
          <w:szCs w:val="24"/>
        </w:rPr>
        <w:t>....</w:t>
      </w:r>
      <w:r w:rsidR="007F1E8C">
        <w:rPr>
          <w:rFonts w:ascii="Times New Roman" w:hAnsi="Times New Roman"/>
          <w:sz w:val="24"/>
          <w:szCs w:val="24"/>
        </w:rPr>
        <w:t>11</w:t>
      </w:r>
      <w:r w:rsidR="009246AD">
        <w:rPr>
          <w:rFonts w:ascii="Times New Roman" w:hAnsi="Times New Roman"/>
          <w:sz w:val="24"/>
          <w:szCs w:val="24"/>
        </w:rPr>
        <w:t>,</w:t>
      </w:r>
      <w:r w:rsidR="007F1E8C">
        <w:rPr>
          <w:rFonts w:ascii="Times New Roman" w:hAnsi="Times New Roman"/>
          <w:sz w:val="24"/>
          <w:szCs w:val="24"/>
        </w:rPr>
        <w:t>551</w:t>
      </w:r>
      <w:r w:rsidR="009246AD">
        <w:rPr>
          <w:rFonts w:ascii="Times New Roman" w:hAnsi="Times New Roman"/>
          <w:sz w:val="24"/>
          <w:szCs w:val="24"/>
        </w:rPr>
        <w:t xml:space="preserve"> kn</w:t>
      </w:r>
    </w:p>
    <w:p w14:paraId="1BC87AAC" w14:textId="77777777" w:rsidR="009246AD" w:rsidRDefault="009246AD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4223 - Oprema za održavanje i zaštitu</w:t>
      </w:r>
      <w:r w:rsidR="0008050D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7F1E8C">
        <w:rPr>
          <w:rFonts w:ascii="Times New Roman" w:hAnsi="Times New Roman"/>
          <w:sz w:val="24"/>
          <w:szCs w:val="24"/>
        </w:rPr>
        <w:t>109</w:t>
      </w:r>
      <w:r w:rsidR="0008050D">
        <w:rPr>
          <w:rFonts w:ascii="Times New Roman" w:hAnsi="Times New Roman"/>
          <w:sz w:val="24"/>
          <w:szCs w:val="24"/>
        </w:rPr>
        <w:t>.</w:t>
      </w:r>
      <w:r w:rsidR="007F1E8C">
        <w:rPr>
          <w:rFonts w:ascii="Times New Roman" w:hAnsi="Times New Roman"/>
          <w:sz w:val="24"/>
          <w:szCs w:val="24"/>
        </w:rPr>
        <w:t xml:space="preserve">631 </w:t>
      </w:r>
      <w:r w:rsidR="0008050D">
        <w:rPr>
          <w:rFonts w:ascii="Times New Roman" w:hAnsi="Times New Roman"/>
          <w:sz w:val="24"/>
          <w:szCs w:val="24"/>
        </w:rPr>
        <w:t>kn</w:t>
      </w:r>
    </w:p>
    <w:p w14:paraId="7516E8A8" w14:textId="77777777" w:rsidR="0008050D" w:rsidRDefault="0008050D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4225 – Instrumenti, uređaji i strojevi..............................................................</w:t>
      </w:r>
      <w:r w:rsidR="007F1E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.....1</w:t>
      </w:r>
      <w:r w:rsidR="007F1E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F1E8C">
        <w:rPr>
          <w:rFonts w:ascii="Times New Roman" w:hAnsi="Times New Roman"/>
          <w:sz w:val="24"/>
          <w:szCs w:val="24"/>
        </w:rPr>
        <w:t>048</w:t>
      </w:r>
      <w:r>
        <w:rPr>
          <w:rFonts w:ascii="Times New Roman" w:hAnsi="Times New Roman"/>
          <w:sz w:val="24"/>
          <w:szCs w:val="24"/>
        </w:rPr>
        <w:t xml:space="preserve"> kn</w:t>
      </w:r>
    </w:p>
    <w:p w14:paraId="0AE85C83" w14:textId="77777777" w:rsidR="0008050D" w:rsidRDefault="0008050D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4227 - Uređaji, strojevi i oprema za ostale namjene............................................</w:t>
      </w:r>
      <w:r w:rsidR="007F1E8C">
        <w:rPr>
          <w:rFonts w:ascii="Times New Roman" w:hAnsi="Times New Roman"/>
          <w:sz w:val="24"/>
          <w:szCs w:val="24"/>
        </w:rPr>
        <w:t>113</w:t>
      </w:r>
      <w:r>
        <w:rPr>
          <w:rFonts w:ascii="Times New Roman" w:hAnsi="Times New Roman"/>
          <w:sz w:val="24"/>
          <w:szCs w:val="24"/>
        </w:rPr>
        <w:t>.</w:t>
      </w:r>
      <w:r w:rsidR="007F1E8C">
        <w:rPr>
          <w:rFonts w:ascii="Times New Roman" w:hAnsi="Times New Roman"/>
          <w:sz w:val="24"/>
          <w:szCs w:val="24"/>
        </w:rPr>
        <w:t>387</w:t>
      </w:r>
      <w:r>
        <w:rPr>
          <w:rFonts w:ascii="Times New Roman" w:hAnsi="Times New Roman"/>
          <w:sz w:val="24"/>
          <w:szCs w:val="24"/>
        </w:rPr>
        <w:t xml:space="preserve"> kn</w:t>
      </w:r>
    </w:p>
    <w:p w14:paraId="0F31BB39" w14:textId="77777777" w:rsidR="007F1E8C" w:rsidRDefault="007F1E8C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4231 – Prijevozna sredstva u cestovnom prometu..............................................159.960 kn</w:t>
      </w:r>
    </w:p>
    <w:p w14:paraId="01E844F0" w14:textId="77777777" w:rsidR="007F1E8C" w:rsidRDefault="007F1E8C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4261 – Istraživanje rudnih bogatstava.................................................................209.042 kn</w:t>
      </w:r>
    </w:p>
    <w:p w14:paraId="46A96CC0" w14:textId="77777777" w:rsidR="0008050D" w:rsidRDefault="0008050D" w:rsidP="0012452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4264 -  Ostala nematerijalna proizvedena imovna................................................</w:t>
      </w:r>
      <w:r w:rsidR="007F1E8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7F1E8C">
        <w:rPr>
          <w:rFonts w:ascii="Times New Roman" w:hAnsi="Times New Roman"/>
          <w:sz w:val="24"/>
          <w:szCs w:val="24"/>
        </w:rPr>
        <w:t>488</w:t>
      </w:r>
      <w:r>
        <w:rPr>
          <w:rFonts w:ascii="Times New Roman" w:hAnsi="Times New Roman"/>
          <w:sz w:val="24"/>
          <w:szCs w:val="24"/>
        </w:rPr>
        <w:t xml:space="preserve"> kn</w:t>
      </w:r>
    </w:p>
    <w:p w14:paraId="6CBDD91E" w14:textId="77777777" w:rsidR="0008050D" w:rsidRPr="0030134A" w:rsidRDefault="0008050D" w:rsidP="007B2749">
      <w:pPr>
        <w:pStyle w:val="Footer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4A3F3CCC" w14:textId="77777777" w:rsidR="00560966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635 – VIŠAK PRIHODA</w:t>
      </w:r>
    </w:p>
    <w:p w14:paraId="770C4356" w14:textId="77777777" w:rsidR="007E01DF" w:rsidRDefault="0008050D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2A1ACE">
        <w:rPr>
          <w:rFonts w:ascii="Times New Roman" w:hAnsi="Times New Roman"/>
          <w:bCs/>
          <w:sz w:val="24"/>
          <w:szCs w:val="24"/>
        </w:rPr>
        <w:t xml:space="preserve">Iznosi </w:t>
      </w:r>
      <w:r w:rsidR="007E01DF">
        <w:rPr>
          <w:rFonts w:ascii="Times New Roman" w:hAnsi="Times New Roman"/>
          <w:bCs/>
          <w:sz w:val="24"/>
          <w:szCs w:val="24"/>
        </w:rPr>
        <w:t>1.519.774</w:t>
      </w:r>
      <w:r w:rsidRPr="002A1ACE">
        <w:rPr>
          <w:rFonts w:ascii="Times New Roman" w:hAnsi="Times New Roman"/>
          <w:bCs/>
          <w:sz w:val="24"/>
          <w:szCs w:val="24"/>
        </w:rPr>
        <w:t xml:space="preserve"> kn a čini ga utvrđeni </w:t>
      </w:r>
      <w:r w:rsidR="007E01DF">
        <w:rPr>
          <w:rFonts w:ascii="Times New Roman" w:hAnsi="Times New Roman"/>
          <w:bCs/>
          <w:sz w:val="24"/>
          <w:szCs w:val="24"/>
        </w:rPr>
        <w:t>manjak</w:t>
      </w:r>
      <w:r w:rsidRPr="002A1ACE">
        <w:rPr>
          <w:rFonts w:ascii="Times New Roman" w:hAnsi="Times New Roman"/>
          <w:bCs/>
          <w:sz w:val="24"/>
          <w:szCs w:val="24"/>
        </w:rPr>
        <w:t xml:space="preserve"> prihoda i primitaka na dan 31.12.202</w:t>
      </w:r>
      <w:r w:rsidR="007E01DF">
        <w:rPr>
          <w:rFonts w:ascii="Times New Roman" w:hAnsi="Times New Roman"/>
          <w:bCs/>
          <w:sz w:val="24"/>
          <w:szCs w:val="24"/>
        </w:rPr>
        <w:t>1</w:t>
      </w:r>
      <w:r w:rsidRPr="002A1ACE">
        <w:rPr>
          <w:rFonts w:ascii="Times New Roman" w:hAnsi="Times New Roman"/>
          <w:bCs/>
          <w:sz w:val="24"/>
          <w:szCs w:val="24"/>
        </w:rPr>
        <w:t xml:space="preserve">. u iznosu </w:t>
      </w:r>
      <w:r w:rsidR="002A1ACE" w:rsidRPr="002A1ACE">
        <w:rPr>
          <w:rFonts w:ascii="Times New Roman" w:hAnsi="Times New Roman"/>
          <w:bCs/>
          <w:sz w:val="24"/>
          <w:szCs w:val="24"/>
        </w:rPr>
        <w:t xml:space="preserve">od </w:t>
      </w:r>
    </w:p>
    <w:p w14:paraId="2C80234B" w14:textId="77777777" w:rsidR="00560966" w:rsidRPr="007E01DF" w:rsidRDefault="007E01DF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-4.882.813</w:t>
      </w:r>
      <w:r w:rsidR="0008050D" w:rsidRPr="002A1ACE">
        <w:rPr>
          <w:rFonts w:ascii="Times New Roman" w:hAnsi="Times New Roman"/>
          <w:bCs/>
          <w:sz w:val="24"/>
          <w:szCs w:val="24"/>
        </w:rPr>
        <w:t xml:space="preserve"> kn i višak prihoda i primitaka – preneseni u ukupnom izn</w:t>
      </w:r>
      <w:r w:rsidR="002A1ACE" w:rsidRPr="002A1ACE">
        <w:rPr>
          <w:rFonts w:ascii="Times New Roman" w:hAnsi="Times New Roman"/>
          <w:bCs/>
          <w:sz w:val="24"/>
          <w:szCs w:val="24"/>
        </w:rPr>
        <w:t>o</w:t>
      </w:r>
      <w:r w:rsidR="0008050D" w:rsidRPr="002A1ACE">
        <w:rPr>
          <w:rFonts w:ascii="Times New Roman" w:hAnsi="Times New Roman"/>
          <w:bCs/>
          <w:sz w:val="24"/>
          <w:szCs w:val="24"/>
        </w:rPr>
        <w:t>su od</w:t>
      </w:r>
      <w:r>
        <w:rPr>
          <w:rFonts w:ascii="Times New Roman" w:hAnsi="Times New Roman"/>
          <w:bCs/>
          <w:sz w:val="24"/>
          <w:szCs w:val="24"/>
        </w:rPr>
        <w:t xml:space="preserve"> +6.402.587</w:t>
      </w:r>
      <w:r w:rsidR="0008050D" w:rsidRPr="002A1ACE">
        <w:rPr>
          <w:rFonts w:ascii="Times New Roman" w:hAnsi="Times New Roman"/>
          <w:bCs/>
          <w:sz w:val="24"/>
          <w:szCs w:val="24"/>
        </w:rPr>
        <w:t xml:space="preserve"> kn.</w:t>
      </w:r>
    </w:p>
    <w:p w14:paraId="4AD6C132" w14:textId="77777777" w:rsidR="00560966" w:rsidRDefault="00560966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636 – MANJAK PRIHODA</w:t>
      </w:r>
    </w:p>
    <w:p w14:paraId="2BBE89E9" w14:textId="77777777" w:rsidR="007E01DF" w:rsidRPr="007E01DF" w:rsidRDefault="007E01DF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7E01DF">
        <w:rPr>
          <w:rFonts w:ascii="Times New Roman" w:hAnsi="Times New Roman"/>
          <w:bCs/>
          <w:sz w:val="24"/>
          <w:szCs w:val="24"/>
        </w:rPr>
        <w:t>Iznosi  o kn.</w:t>
      </w:r>
    </w:p>
    <w:p w14:paraId="47BD74F4" w14:textId="77777777" w:rsidR="000E0561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3C8F27" w14:textId="77777777" w:rsidR="000E0561" w:rsidRPr="00060CD0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Rezultat poslovanja za razdoblje 01. siječnja do 31. prosinca</w:t>
      </w:r>
    </w:p>
    <w:p w14:paraId="104CB532" w14:textId="77777777" w:rsidR="000E0561" w:rsidRPr="00060CD0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F55A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iskazuje slijedeće osnovne karakteristike ostvarenja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276"/>
      </w:tblGrid>
      <w:tr w:rsidR="000E0561" w:rsidRPr="00060CD0" w14:paraId="4A834830" w14:textId="77777777" w:rsidTr="0042270A">
        <w:trPr>
          <w:cantSplit/>
          <w:trHeight w:val="8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F376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PRIHODI IZ PRORAČUNA</w:t>
            </w:r>
          </w:p>
          <w:p w14:paraId="69BBEDD3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PRIH.PROR.-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vl.djel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 kuhinja i 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rest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  <w:p w14:paraId="699FB06F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PRIHODI OD VLASTITE DJEL.-ORSI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8B09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16.</w:t>
            </w:r>
            <w:r w:rsidR="00CC28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232.933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7D22A3A5" w14:textId="77777777" w:rsidR="000E0561" w:rsidRPr="00060CD0" w:rsidRDefault="00CC289B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150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972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34ECE6CE" w14:textId="77777777" w:rsidR="000E0561" w:rsidRPr="00060CD0" w:rsidRDefault="00CC289B" w:rsidP="00CC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379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47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3C08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,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01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  <w:p w14:paraId="038EFEE3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58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  <w:p w14:paraId="1FD5073C" w14:textId="77777777" w:rsidR="000E0561" w:rsidRPr="00060CD0" w:rsidRDefault="000E056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,4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</w:tc>
      </w:tr>
      <w:tr w:rsidR="000E0561" w:rsidRPr="00060CD0" w14:paraId="1C5E7185" w14:textId="77777777" w:rsidTr="0042270A">
        <w:trPr>
          <w:cantSplit/>
          <w:trHeight w:val="509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268A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PRIHODI I PRIMICI UKUPNO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5274" w14:textId="77777777" w:rsidR="000E0561" w:rsidRPr="00060CD0" w:rsidRDefault="000E0561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763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352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BE935" w14:textId="77777777" w:rsidR="000E0561" w:rsidRPr="00060CD0" w:rsidRDefault="000E0561" w:rsidP="0042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14:paraId="1577764E" w14:textId="77777777" w:rsidTr="0042270A">
        <w:trPr>
          <w:cantSplit/>
          <w:trHeight w:val="509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B7EE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23A5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0A1FEB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14:paraId="3C96BAF3" w14:textId="77777777" w:rsidTr="0042270A">
        <w:trPr>
          <w:cantSplit/>
          <w:trHeight w:val="8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5299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RASHODI-PRORAČUN</w:t>
            </w:r>
          </w:p>
          <w:p w14:paraId="2B277D44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RASH.PROR.-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vl.djel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 kuhinja i 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rest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  <w:p w14:paraId="24FD70B2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 OD VLASTITE DJEL.-ORSI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216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16.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319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720 k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n</w:t>
            </w:r>
          </w:p>
          <w:p w14:paraId="0C632C2B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CC28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50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CC289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72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53A22D9C" w14:textId="77777777" w:rsidR="000E0561" w:rsidRPr="00060CD0" w:rsidRDefault="007D3B28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14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175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73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0FBC9829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26123E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14:paraId="43304990" w14:textId="77777777" w:rsidTr="0042270A">
        <w:trPr>
          <w:cantSplit/>
          <w:trHeight w:val="4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E1BA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RASHODI I IZDACI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9A86" w14:textId="77777777" w:rsidR="000E0561" w:rsidRPr="00060CD0" w:rsidRDefault="007D3B28" w:rsidP="007D3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30</w:t>
            </w:r>
            <w:r w:rsidR="000E0561"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646</w:t>
            </w:r>
            <w:r w:rsidR="000E0561"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165</w:t>
            </w:r>
            <w:r w:rsidR="000E0561"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2ED8E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14:paraId="77171E79" w14:textId="77777777" w:rsidTr="0042270A">
        <w:trPr>
          <w:cantSplit/>
          <w:trHeight w:val="32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F39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                                               </w:t>
            </w:r>
          </w:p>
          <w:p w14:paraId="6DBA533D" w14:textId="77777777" w:rsidR="000E0561" w:rsidRPr="00060CD0" w:rsidRDefault="001A75CB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MANJAK</w:t>
            </w:r>
            <w:r w:rsidR="000E0561"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PRIHODA I PRIMITAKA</w:t>
            </w:r>
          </w:p>
          <w:p w14:paraId="20183A95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-   PRORAČUN            </w:t>
            </w:r>
            <w:r w:rsidR="00BF49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-86.787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</w:t>
            </w:r>
          </w:p>
          <w:p w14:paraId="5C8C1D80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-   ORSI                   </w:t>
            </w:r>
            <w:r w:rsidR="00BF49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-4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BF49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796.026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 </w:t>
            </w:r>
          </w:p>
          <w:p w14:paraId="06549A42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   </w:t>
            </w:r>
          </w:p>
          <w:p w14:paraId="76AE98E2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MANJAK/VIŠAK PRIHODA I PRIMITAKA: -preneseni iz  prethodnih godina</w:t>
            </w:r>
          </w:p>
          <w:p w14:paraId="232C1E2C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(2002. do 20</w:t>
            </w:r>
            <w:r w:rsidR="007D3B2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20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.god.)                     </w:t>
            </w:r>
          </w:p>
          <w:p w14:paraId="6E8E526D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 od toga: PRORAČUN              -1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38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171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64FD14A2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             ORSI                     + 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540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758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5C0D8090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D09FBDE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VIŠAK PRIHODA RASPOLOŽIV U SLIJEDEĆEM RAZDOBLJU IZNOSI:</w:t>
            </w:r>
          </w:p>
          <w:p w14:paraId="5310282C" w14:textId="77777777" w:rsidR="000E0561" w:rsidRPr="00060CD0" w:rsidRDefault="000E0561" w:rsidP="0042270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od toga: PRORAČUN    - 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224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958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kn</w:t>
            </w:r>
          </w:p>
          <w:p w14:paraId="2DE2067D" w14:textId="77777777" w:rsidR="000E0561" w:rsidRPr="00060CD0" w:rsidRDefault="000E0561" w:rsidP="009C12B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          ORSI             +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744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732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kn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F78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19B6211" w14:textId="77777777" w:rsidR="000E0561" w:rsidRPr="00060CD0" w:rsidRDefault="00F55AD6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-4.8</w:t>
            </w:r>
            <w:r w:rsidR="009C12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2.813</w:t>
            </w:r>
            <w:r w:rsidR="000E0561"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</w:t>
            </w:r>
          </w:p>
          <w:p w14:paraId="410DE6FD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4D635652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76F367FE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72E9842A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03803A12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9406CEC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6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402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587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</w:t>
            </w:r>
          </w:p>
          <w:p w14:paraId="679F9643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0548432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756055AA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BC3635B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7D3B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9C12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519.774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           </w:t>
            </w:r>
          </w:p>
          <w:p w14:paraId="61C752A1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</w:t>
            </w:r>
          </w:p>
          <w:p w14:paraId="36B9C9A6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</w:t>
            </w:r>
          </w:p>
          <w:p w14:paraId="1079B302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</w:t>
            </w:r>
          </w:p>
          <w:p w14:paraId="27D51511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95EFA3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14:paraId="0B4317A7" w14:textId="77777777" w:rsidTr="0042270A">
        <w:trPr>
          <w:cantSplit/>
          <w:trHeight w:val="7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F521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NENAPLAĆENI, OBRAČUNATI PRIHODI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F7E" w14:textId="77777777"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1A1F09B6" w14:textId="77777777" w:rsidR="000E0561" w:rsidRPr="00060CD0" w:rsidRDefault="000E0561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</w:t>
            </w:r>
            <w:r w:rsidR="00272D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807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.</w:t>
            </w:r>
            <w:r w:rsidR="00272D9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422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kn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C442CA" w14:textId="77777777"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</w:tbl>
    <w:p w14:paraId="27EF1419" w14:textId="77777777" w:rsidR="000E0561" w:rsidRPr="00060CD0" w:rsidRDefault="000E0561" w:rsidP="000E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2BFED" w14:textId="77777777" w:rsidR="000E0561" w:rsidRPr="00F1364D" w:rsidRDefault="000E0561" w:rsidP="000E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prihodi i primici u razdoblju od 01.siječnja do 31. prosinca 202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1.god. iznose 25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763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532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kn. I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danog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pregleda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vidljivo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ostvareno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Odjelu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kaznionice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ustrojenom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strukovnu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izobrazbu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zatvorenika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, 6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dozna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eno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0,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58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djelatnost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(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kuhinja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restoran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).  </w:t>
      </w:r>
    </w:p>
    <w:p w14:paraId="2AE9AD75" w14:textId="77777777" w:rsidR="000E0561" w:rsidRPr="00060CD0" w:rsidRDefault="000E0561" w:rsidP="000E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Ukupni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izdaci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od </w:t>
      </w:r>
      <w:proofErr w:type="gramStart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01.siječnja</w:t>
      </w:r>
      <w:proofErr w:type="gram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31. prosinca 202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.god. 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9C12B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30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="009C12B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646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="009C12B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165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kn.  Od toga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proračuna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16.</w:t>
      </w:r>
      <w:r w:rsidR="009C12B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319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="009C12B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720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kn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vlastite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.-</w:t>
      </w:r>
      <w:proofErr w:type="gram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ORSI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="00272D9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14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="00272D9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175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.4</w:t>
      </w:r>
      <w:r w:rsidR="00272D9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73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kn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a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vlastite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djel.poračuna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(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kuhinja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restoran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)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</w:t>
      </w:r>
      <w:r w:rsidR="00272D9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50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  <w:r w:rsidR="00272D9A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972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kn.</w:t>
      </w:r>
    </w:p>
    <w:p w14:paraId="61B02A7B" w14:textId="77777777" w:rsidR="000E0561" w:rsidRPr="00060CD0" w:rsidRDefault="000E0561" w:rsidP="000E0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 navedenom razdoblju ostvaren je </w:t>
      </w:r>
      <w:r w:rsidR="00272D9A">
        <w:rPr>
          <w:rFonts w:ascii="Times New Roman" w:eastAsia="Times New Roman" w:hAnsi="Times New Roman" w:cs="Times New Roman"/>
          <w:sz w:val="24"/>
          <w:szCs w:val="20"/>
          <w:lang w:eastAsia="hr-HR"/>
        </w:rPr>
        <w:t>manja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k prihoda i primitaka u iznosu od</w:t>
      </w:r>
    </w:p>
    <w:p w14:paraId="3E5AADBD" w14:textId="77777777" w:rsidR="000E0561" w:rsidRPr="00060CD0" w:rsidRDefault="00272D9A" w:rsidP="000E0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-4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.8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82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813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kn, od toga u Odjelu za rad i strukovnu izobrazbu zatvorenika  ostvaren je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manja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 prihoda u iznosu od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-4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796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6 kn, a u Proračunu manjak prihoda od -8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787</w:t>
      </w:r>
      <w:r w:rsidR="000E0561"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kn </w:t>
      </w:r>
    </w:p>
    <w:p w14:paraId="37C80B92" w14:textId="77777777" w:rsidR="000E0561" w:rsidRPr="00060CD0" w:rsidRDefault="000E0561" w:rsidP="000E0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Višak prihoda prenesen iz ranijih godina (od 2002. - 20</w:t>
      </w:r>
      <w:r w:rsidR="00272D9A">
        <w:rPr>
          <w:rFonts w:ascii="Times New Roman" w:eastAsia="Times New Roman" w:hAnsi="Times New Roman" w:cs="Times New Roman"/>
          <w:sz w:val="24"/>
          <w:szCs w:val="20"/>
          <w:lang w:eastAsia="hr-HR"/>
        </w:rPr>
        <w:t>20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.) iznosi </w:t>
      </w:r>
      <w:r w:rsidR="00272D9A">
        <w:rPr>
          <w:rFonts w:ascii="Times New Roman" w:eastAsia="Times New Roman" w:hAnsi="Times New Roman" w:cs="Times New Roman"/>
          <w:sz w:val="24"/>
          <w:szCs w:val="20"/>
          <w:lang w:eastAsia="hr-HR"/>
        </w:rPr>
        <w:t>+6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272D9A">
        <w:rPr>
          <w:rFonts w:ascii="Times New Roman" w:eastAsia="Times New Roman" w:hAnsi="Times New Roman" w:cs="Times New Roman"/>
          <w:sz w:val="24"/>
          <w:szCs w:val="20"/>
          <w:lang w:eastAsia="hr-HR"/>
        </w:rPr>
        <w:t>402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272D9A">
        <w:rPr>
          <w:rFonts w:ascii="Times New Roman" w:eastAsia="Times New Roman" w:hAnsi="Times New Roman" w:cs="Times New Roman"/>
          <w:sz w:val="24"/>
          <w:szCs w:val="20"/>
          <w:lang w:eastAsia="hr-HR"/>
        </w:rPr>
        <w:t>587</w:t>
      </w: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kn, a   </w:t>
      </w:r>
      <w:r w:rsidRPr="00060CD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višak prihoda raspoloživ u slijedećem razdoblju  iznosi</w:t>
      </w:r>
      <w:r w:rsidR="00272D9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1.519</w:t>
      </w:r>
      <w:r w:rsidRPr="00060CD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  <w:r w:rsidR="00272D9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774</w:t>
      </w:r>
      <w:r w:rsidRPr="00060CD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kn.</w:t>
      </w:r>
    </w:p>
    <w:p w14:paraId="1070A6B3" w14:textId="77777777" w:rsidR="000E0561" w:rsidRPr="00060CD0" w:rsidRDefault="000E0561" w:rsidP="000E0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CB7DF84" w14:textId="77777777" w:rsidR="000E0561" w:rsidRDefault="000E0561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506B786" w14:textId="77777777" w:rsidR="000E0561" w:rsidRPr="002A1ACE" w:rsidRDefault="000E0561" w:rsidP="00560966">
      <w:pPr>
        <w:pStyle w:val="Footer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DBB7117" w14:textId="77777777" w:rsidR="00000B32" w:rsidRPr="00834416" w:rsidRDefault="005349DC" w:rsidP="00CF70FE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="00000B32"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="00000B32"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="00000B32"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="00000B32"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="00000B32"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="00000B32" w:rsidRPr="00834416">
        <w:rPr>
          <w:rFonts w:ascii="Times New Roman" w:hAnsi="Times New Roman"/>
          <w:i w:val="0"/>
          <w:sz w:val="24"/>
          <w:szCs w:val="24"/>
        </w:rPr>
        <w:t>E</w:t>
      </w:r>
    </w:p>
    <w:p w14:paraId="0AEE37EE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14:paraId="6FE45E41" w14:textId="77777777"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14:paraId="2700D7AE" w14:textId="77777777" w:rsidR="00000B32" w:rsidRDefault="00392AB7" w:rsidP="00CF750A">
      <w:pPr>
        <w:pStyle w:val="ListParagraph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5247D6">
        <w:rPr>
          <w:rFonts w:ascii="Times New Roman" w:hAnsi="Times New Roman" w:cs="Times New Roman"/>
          <w:b/>
          <w:sz w:val="24"/>
          <w:szCs w:val="24"/>
        </w:rPr>
        <w:t>2</w:t>
      </w:r>
      <w:r w:rsidR="00186C7F">
        <w:rPr>
          <w:rFonts w:ascii="Times New Roman" w:hAnsi="Times New Roman" w:cs="Times New Roman"/>
          <w:b/>
          <w:sz w:val="24"/>
          <w:szCs w:val="24"/>
        </w:rPr>
        <w:t>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65EEF9F" w14:textId="77777777" w:rsidR="00186C7F" w:rsidRPr="00186C7F" w:rsidRDefault="00186C7F" w:rsidP="00186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B968E" w14:textId="77777777" w:rsidR="00186C7F" w:rsidRDefault="00186C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46B9FBA" w14:textId="77777777" w:rsidR="00186C7F" w:rsidRPr="00186C7F" w:rsidRDefault="00186C7F" w:rsidP="00186C7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86C7F">
        <w:rPr>
          <w:rFonts w:ascii="Times New Roman" w:hAnsi="Times New Roman"/>
          <w:b/>
          <w:bCs/>
          <w:sz w:val="24"/>
          <w:szCs w:val="24"/>
        </w:rPr>
        <w:t xml:space="preserve">AOP 003- PROMJENE U VRIJEDNOSTI (REVALORIZACIJA) NEFINANCIJSKE   </w:t>
      </w:r>
    </w:p>
    <w:p w14:paraId="1FDB69C1" w14:textId="77777777" w:rsidR="00186C7F" w:rsidRPr="00186C7F" w:rsidRDefault="00186C7F" w:rsidP="00186C7F">
      <w:pPr>
        <w:pStyle w:val="EndnoteText"/>
        <w:rPr>
          <w:rFonts w:ascii="Times New Roman" w:hAnsi="Times New Roman"/>
          <w:b/>
          <w:bCs/>
          <w:sz w:val="24"/>
          <w:szCs w:val="24"/>
        </w:rPr>
      </w:pPr>
      <w:r w:rsidRPr="00186C7F">
        <w:rPr>
          <w:rFonts w:ascii="Times New Roman" w:hAnsi="Times New Roman"/>
          <w:b/>
          <w:bCs/>
          <w:sz w:val="24"/>
          <w:szCs w:val="24"/>
        </w:rPr>
        <w:t xml:space="preserve">                  IMOVINE</w:t>
      </w:r>
    </w:p>
    <w:p w14:paraId="3F74DA05" w14:textId="77777777" w:rsidR="00186C7F" w:rsidRDefault="00186C7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0DCC18B" w14:textId="77777777" w:rsidR="00186C7F" w:rsidRPr="00186C7F" w:rsidRDefault="00186C7F" w:rsidP="00186C7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Iznos povećanja/smanjenja iznosi 0 kn.</w:t>
      </w:r>
    </w:p>
    <w:p w14:paraId="2FF9AF2A" w14:textId="77777777" w:rsidR="00186C7F" w:rsidRPr="00186C7F" w:rsidRDefault="00186C7F" w:rsidP="00186C7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Promjene u vrijednosti nije bilo.</w:t>
      </w:r>
    </w:p>
    <w:p w14:paraId="18C1A48B" w14:textId="77777777" w:rsidR="00EE1F3B" w:rsidRPr="0030134A" w:rsidRDefault="00EE1F3B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7D23602" w14:textId="77777777" w:rsidR="00665547" w:rsidRPr="0030134A" w:rsidRDefault="00665547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AOP 010 - PROMJENE U VRIJEDNOSTI (REVALORIZACIJA) FINANCIJSKE   </w:t>
      </w:r>
    </w:p>
    <w:p w14:paraId="366ED430" w14:textId="77777777" w:rsidR="00665547" w:rsidRDefault="00665547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IMOVINE</w:t>
      </w:r>
    </w:p>
    <w:p w14:paraId="54CF1558" w14:textId="77777777" w:rsidR="00F5182B" w:rsidRPr="0030134A" w:rsidRDefault="00F5182B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72BDFE" w14:textId="77777777" w:rsidR="00F5182B" w:rsidRPr="00186C7F" w:rsidRDefault="00F5182B" w:rsidP="00F5182B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Iznos povećanja/smanjenja iznosi 0 kn.</w:t>
      </w:r>
    </w:p>
    <w:p w14:paraId="77EF77C3" w14:textId="77777777" w:rsidR="00F5182B" w:rsidRPr="00186C7F" w:rsidRDefault="00F5182B" w:rsidP="00F5182B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186C7F">
        <w:rPr>
          <w:rFonts w:ascii="Times New Roman" w:hAnsi="Times New Roman"/>
          <w:bCs/>
          <w:sz w:val="24"/>
          <w:szCs w:val="24"/>
        </w:rPr>
        <w:t>Promjene u vrijednosti nije bilo.</w:t>
      </w:r>
    </w:p>
    <w:p w14:paraId="38D26069" w14:textId="77777777" w:rsidR="00665547" w:rsidRPr="0030134A" w:rsidRDefault="00665547" w:rsidP="00665547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C97D9F" w14:textId="77777777" w:rsidR="004D7184" w:rsidRDefault="004D7184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1E54907" w14:textId="77777777" w:rsidR="00EE1F3B" w:rsidRDefault="004D7184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018 – PROMJENE U OBUJMU IMOVINE</w:t>
      </w:r>
    </w:p>
    <w:p w14:paraId="142F6C95" w14:textId="77777777" w:rsidR="00F5182B" w:rsidRPr="0030134A" w:rsidRDefault="00F5182B" w:rsidP="00F5182B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18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655E33" w14:textId="77777777" w:rsidR="00F5182B" w:rsidRPr="0030134A" w:rsidRDefault="00F5182B" w:rsidP="00F5182B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povećanja od </w:t>
      </w:r>
      <w:r>
        <w:rPr>
          <w:rFonts w:ascii="Times New Roman" w:hAnsi="Times New Roman"/>
          <w:bCs/>
          <w:sz w:val="24"/>
          <w:szCs w:val="24"/>
        </w:rPr>
        <w:t>223.444</w:t>
      </w:r>
      <w:r w:rsidRPr="0030134A">
        <w:rPr>
          <w:rFonts w:ascii="Times New Roman" w:hAnsi="Times New Roman"/>
          <w:bCs/>
          <w:sz w:val="24"/>
          <w:szCs w:val="24"/>
        </w:rPr>
        <w:t xml:space="preserve"> kn odnosi se na</w:t>
      </w:r>
      <w:r>
        <w:rPr>
          <w:rFonts w:ascii="Times New Roman" w:hAnsi="Times New Roman"/>
          <w:bCs/>
          <w:sz w:val="24"/>
          <w:szCs w:val="24"/>
        </w:rPr>
        <w:t xml:space="preserve"> prihode poslovanja, po usklađenju potraživanja, primljenih donacija zaštitne opreme, te razlike prirasta i prijevoda i uginuća i prodaje osnovnog stada</w:t>
      </w:r>
    </w:p>
    <w:p w14:paraId="1DDBD512" w14:textId="77777777" w:rsidR="00F5182B" w:rsidRDefault="00F5182B" w:rsidP="00F5182B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 smanjenja od 21.391 kn odnosi se na rashode OSA i SI  i otpis potraživanja</w:t>
      </w:r>
    </w:p>
    <w:p w14:paraId="1589E7D6" w14:textId="77777777" w:rsidR="00F5182B" w:rsidRPr="00186C7F" w:rsidRDefault="00F5182B" w:rsidP="00F5182B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68FBD7A" w14:textId="77777777" w:rsidR="00B12E82" w:rsidRPr="004D7184" w:rsidRDefault="00B12E8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364EF20" w14:textId="77777777" w:rsidR="00000B32" w:rsidRDefault="00000B32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019 - PROMJENE U OBUJMU NEFINANCIJSKE IMOVINE</w:t>
      </w:r>
    </w:p>
    <w:p w14:paraId="4236777D" w14:textId="77777777" w:rsidR="00C64E6F" w:rsidRDefault="00C64E6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92E095" w14:textId="77777777" w:rsidR="00F5182B" w:rsidRDefault="00C64E6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C64E6F">
        <w:rPr>
          <w:rFonts w:ascii="Times New Roman" w:hAnsi="Times New Roman"/>
          <w:bCs/>
          <w:sz w:val="24"/>
          <w:szCs w:val="24"/>
        </w:rPr>
        <w:t>Iznos smanjenja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4E6F">
        <w:rPr>
          <w:rFonts w:ascii="Times New Roman" w:hAnsi="Times New Roman"/>
          <w:bCs/>
          <w:sz w:val="24"/>
          <w:szCs w:val="24"/>
        </w:rPr>
        <w:t>od 12.297 kn sastoji se od:</w:t>
      </w:r>
    </w:p>
    <w:p w14:paraId="23BE9CBB" w14:textId="77777777" w:rsidR="00C64E6F" w:rsidRPr="00C64E6F" w:rsidRDefault="00C64E6F" w:rsidP="00000B3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28F7B49" w14:textId="77777777" w:rsidR="004D7184" w:rsidRDefault="004D7184" w:rsidP="00392AB7">
      <w:pPr>
        <w:pStyle w:val="EndnoteText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Rashoda osnovnih sredstava koja imaju sad</w:t>
      </w:r>
      <w:r w:rsidR="008A34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šnju vrijed. .........</w:t>
      </w:r>
      <w:r w:rsidR="00B12E82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</w:t>
      </w:r>
      <w:r w:rsidR="0035583B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</w:t>
      </w:r>
      <w:r w:rsidR="00F5182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F5182B">
        <w:rPr>
          <w:rFonts w:ascii="Times New Roman" w:hAnsi="Times New Roman"/>
          <w:sz w:val="24"/>
          <w:szCs w:val="24"/>
        </w:rPr>
        <w:t>297</w:t>
      </w:r>
      <w:r>
        <w:rPr>
          <w:rFonts w:ascii="Times New Roman" w:hAnsi="Times New Roman"/>
          <w:sz w:val="24"/>
          <w:szCs w:val="24"/>
        </w:rPr>
        <w:t xml:space="preserve"> kn</w:t>
      </w:r>
    </w:p>
    <w:p w14:paraId="3579990E" w14:textId="77777777" w:rsidR="00C64E6F" w:rsidRDefault="00C64E6F" w:rsidP="00C64E6F">
      <w:pPr>
        <w:pStyle w:val="EndnoteText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4F17964" w14:textId="77777777" w:rsidR="00C64E6F" w:rsidRDefault="00C64E6F" w:rsidP="00C64E6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0134A">
        <w:rPr>
          <w:rFonts w:ascii="Times New Roman" w:hAnsi="Times New Roman"/>
          <w:sz w:val="24"/>
          <w:szCs w:val="24"/>
        </w:rPr>
        <w:t>zno</w:t>
      </w:r>
      <w:r>
        <w:rPr>
          <w:rFonts w:ascii="Times New Roman" w:hAnsi="Times New Roman"/>
          <w:sz w:val="24"/>
          <w:szCs w:val="24"/>
        </w:rPr>
        <w:t xml:space="preserve">s povećanja </w:t>
      </w:r>
      <w:r w:rsidRPr="0030134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222.908 </w:t>
      </w:r>
      <w:r w:rsidRPr="0030134A">
        <w:rPr>
          <w:rFonts w:ascii="Times New Roman" w:hAnsi="Times New Roman"/>
          <w:sz w:val="24"/>
          <w:szCs w:val="24"/>
        </w:rPr>
        <w:t>kn s</w:t>
      </w:r>
      <w:r>
        <w:rPr>
          <w:rFonts w:ascii="Times New Roman" w:hAnsi="Times New Roman"/>
          <w:sz w:val="24"/>
          <w:szCs w:val="24"/>
        </w:rPr>
        <w:t>astoji se od:</w:t>
      </w:r>
    </w:p>
    <w:p w14:paraId="0ECAB9DD" w14:textId="77777777" w:rsidR="00C64E6F" w:rsidRDefault="00C64E6F" w:rsidP="00C64E6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14:paraId="1249002C" w14:textId="77777777" w:rsidR="004D7184" w:rsidRPr="007B2749" w:rsidRDefault="004D7184" w:rsidP="00392AB7">
      <w:pPr>
        <w:pStyle w:val="EndnoteText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Uginuća, prirasta i prijevoda</w:t>
      </w:r>
      <w:r w:rsidR="00B12E82">
        <w:rPr>
          <w:rFonts w:ascii="Times New Roman" w:hAnsi="Times New Roman"/>
          <w:sz w:val="24"/>
          <w:szCs w:val="24"/>
        </w:rPr>
        <w:t xml:space="preserve"> u poljoprivrednoj radionici............</w:t>
      </w:r>
      <w:r w:rsidR="0035583B">
        <w:rPr>
          <w:rFonts w:ascii="Times New Roman" w:hAnsi="Times New Roman"/>
          <w:sz w:val="24"/>
          <w:szCs w:val="24"/>
        </w:rPr>
        <w:t>..........</w:t>
      </w:r>
      <w:r w:rsidR="00B12E82">
        <w:rPr>
          <w:rFonts w:ascii="Times New Roman" w:hAnsi="Times New Roman"/>
          <w:sz w:val="24"/>
          <w:szCs w:val="24"/>
        </w:rPr>
        <w:t>...</w:t>
      </w:r>
      <w:r w:rsidR="00F5182B">
        <w:rPr>
          <w:rFonts w:ascii="Times New Roman" w:hAnsi="Times New Roman"/>
          <w:sz w:val="24"/>
          <w:szCs w:val="24"/>
        </w:rPr>
        <w:t>214</w:t>
      </w:r>
      <w:r w:rsidR="00B12E82">
        <w:rPr>
          <w:rFonts w:ascii="Times New Roman" w:hAnsi="Times New Roman"/>
          <w:sz w:val="24"/>
          <w:szCs w:val="24"/>
        </w:rPr>
        <w:t>.</w:t>
      </w:r>
      <w:r w:rsidR="00F5182B">
        <w:rPr>
          <w:rFonts w:ascii="Times New Roman" w:hAnsi="Times New Roman"/>
          <w:sz w:val="24"/>
          <w:szCs w:val="24"/>
        </w:rPr>
        <w:t>979</w:t>
      </w:r>
      <w:r w:rsidR="00B12E82">
        <w:rPr>
          <w:rFonts w:ascii="Times New Roman" w:hAnsi="Times New Roman"/>
          <w:sz w:val="24"/>
          <w:szCs w:val="24"/>
        </w:rPr>
        <w:t xml:space="preserve"> kn</w:t>
      </w:r>
    </w:p>
    <w:p w14:paraId="159843E5" w14:textId="77777777" w:rsidR="00F5182B" w:rsidRPr="00C64E6F" w:rsidRDefault="00F5182B" w:rsidP="00C64E6F">
      <w:pPr>
        <w:pStyle w:val="EndnoteText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182B">
        <w:rPr>
          <w:rFonts w:ascii="Times New Roman" w:hAnsi="Times New Roman"/>
          <w:bCs/>
          <w:sz w:val="24"/>
          <w:szCs w:val="24"/>
        </w:rPr>
        <w:t>Donacije zaštitne opreme i sredstava...............................................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</w:t>
      </w:r>
      <w:r w:rsidRPr="00F5182B">
        <w:rPr>
          <w:rFonts w:ascii="Times New Roman" w:hAnsi="Times New Roman"/>
          <w:bCs/>
          <w:sz w:val="24"/>
          <w:szCs w:val="24"/>
        </w:rPr>
        <w:t>.........7.929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182B">
        <w:rPr>
          <w:rFonts w:ascii="Times New Roman" w:hAnsi="Times New Roman"/>
          <w:bCs/>
          <w:sz w:val="24"/>
          <w:szCs w:val="24"/>
        </w:rPr>
        <w:t>kn</w:t>
      </w:r>
    </w:p>
    <w:p w14:paraId="0D716C9B" w14:textId="77777777" w:rsidR="00C64E6F" w:rsidRPr="00C64E6F" w:rsidRDefault="00C64E6F" w:rsidP="00C64E6F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602390" w14:textId="77777777" w:rsidR="00BC1412" w:rsidRDefault="00BC1412" w:rsidP="00BC141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AOP 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026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PROMJENE U OBUJMU FINANCIJSKE IMOVINE</w:t>
      </w:r>
    </w:p>
    <w:p w14:paraId="2A41406D" w14:textId="77777777" w:rsidR="00F5182B" w:rsidRPr="0030134A" w:rsidRDefault="00F5182B" w:rsidP="00BC141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516BC4" w14:textId="77777777" w:rsidR="00B12E82" w:rsidRDefault="00B12E82" w:rsidP="00B12E8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Povećanje i</w:t>
      </w:r>
      <w:r w:rsidRPr="004D7184">
        <w:rPr>
          <w:rFonts w:ascii="Times New Roman" w:hAnsi="Times New Roman"/>
          <w:bCs/>
          <w:sz w:val="24"/>
          <w:szCs w:val="24"/>
        </w:rPr>
        <w:t xml:space="preserve">znosi </w:t>
      </w:r>
      <w:r w:rsidR="00F5182B">
        <w:rPr>
          <w:rFonts w:ascii="Times New Roman" w:hAnsi="Times New Roman"/>
          <w:bCs/>
          <w:sz w:val="24"/>
          <w:szCs w:val="24"/>
        </w:rPr>
        <w:t>536</w:t>
      </w:r>
      <w:r w:rsidRPr="004D7184">
        <w:rPr>
          <w:rFonts w:ascii="Times New Roman" w:hAnsi="Times New Roman"/>
          <w:bCs/>
          <w:sz w:val="24"/>
          <w:szCs w:val="24"/>
        </w:rPr>
        <w:t xml:space="preserve"> kn</w:t>
      </w:r>
      <w:r>
        <w:rPr>
          <w:rFonts w:ascii="Times New Roman" w:hAnsi="Times New Roman"/>
          <w:bCs/>
          <w:sz w:val="24"/>
          <w:szCs w:val="24"/>
        </w:rPr>
        <w:t xml:space="preserve"> – usklađenje potraživanja za prihode poslovanja od  kupaca za potraživanja</w:t>
      </w:r>
    </w:p>
    <w:p w14:paraId="62A013B2" w14:textId="77777777" w:rsidR="005247D6" w:rsidRDefault="00B12E82" w:rsidP="00B12E82">
      <w:pPr>
        <w:pStyle w:val="EndnoteText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Smanjenje iznosi </w:t>
      </w:r>
      <w:r w:rsidR="00F5182B">
        <w:rPr>
          <w:rFonts w:ascii="Times New Roman" w:hAnsi="Times New Roman"/>
          <w:bCs/>
          <w:sz w:val="24"/>
          <w:szCs w:val="24"/>
        </w:rPr>
        <w:t xml:space="preserve">9.094 </w:t>
      </w:r>
      <w:r>
        <w:rPr>
          <w:rFonts w:ascii="Times New Roman" w:hAnsi="Times New Roman"/>
          <w:bCs/>
          <w:sz w:val="24"/>
          <w:szCs w:val="24"/>
        </w:rPr>
        <w:t>kn – otpisi potraživanja, zastarjele kamate</w:t>
      </w:r>
    </w:p>
    <w:p w14:paraId="3220772C" w14:textId="77777777" w:rsidR="005247D6" w:rsidRDefault="005247D6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22888EDB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6BDD200D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1D239147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788922B0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4004A83B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0DB6C7AA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38166B46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4F1E1DD7" w14:textId="77777777" w:rsidR="00C64E6F" w:rsidRDefault="00C64E6F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516BB0E6" w14:textId="77777777" w:rsidR="00000B32" w:rsidRPr="005247D6" w:rsidRDefault="005247D6" w:rsidP="00D8399C">
      <w:pPr>
        <w:pStyle w:val="EndnoteText"/>
        <w:tabs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47D6">
        <w:rPr>
          <w:rFonts w:ascii="Times New Roman" w:hAnsi="Times New Roman"/>
          <w:b/>
          <w:sz w:val="24"/>
          <w:szCs w:val="24"/>
        </w:rPr>
        <w:t xml:space="preserve">        </w:t>
      </w:r>
      <w:r w:rsidR="00CF70FE" w:rsidRPr="005247D6">
        <w:rPr>
          <w:rFonts w:ascii="Times New Roman" w:hAnsi="Times New Roman"/>
          <w:b/>
          <w:sz w:val="24"/>
          <w:szCs w:val="24"/>
        </w:rPr>
        <w:t>B I L</w:t>
      </w:r>
      <w:r w:rsidR="00000B32" w:rsidRPr="005247D6">
        <w:rPr>
          <w:rFonts w:ascii="Times New Roman" w:hAnsi="Times New Roman"/>
          <w:b/>
          <w:sz w:val="24"/>
          <w:szCs w:val="24"/>
        </w:rPr>
        <w:t>J E Š K E</w:t>
      </w:r>
    </w:p>
    <w:p w14:paraId="2B6E41B2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3FDB10D9" w14:textId="77777777" w:rsidR="00000B32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030CC9">
        <w:rPr>
          <w:rFonts w:ascii="Times New Roman" w:hAnsi="Times New Roman" w:cs="Times New Roman"/>
          <w:b/>
          <w:sz w:val="24"/>
          <w:szCs w:val="24"/>
        </w:rPr>
        <w:t>2</w:t>
      </w:r>
      <w:r w:rsidR="00C64E6F">
        <w:rPr>
          <w:rFonts w:ascii="Times New Roman" w:hAnsi="Times New Roman" w:cs="Times New Roman"/>
          <w:b/>
          <w:sz w:val="24"/>
          <w:szCs w:val="24"/>
        </w:rPr>
        <w:t>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2221DBD" w14:textId="77777777" w:rsidR="00F421C4" w:rsidRPr="00834416" w:rsidRDefault="00F421C4" w:rsidP="00F421C4">
      <w:pPr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14:paraId="01DBAB63" w14:textId="77777777" w:rsidR="00A22280" w:rsidRPr="00F421C4" w:rsidRDefault="00F421C4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C4">
        <w:rPr>
          <w:rFonts w:ascii="Times New Roman" w:hAnsi="Times New Roman" w:cs="Times New Roman"/>
          <w:b/>
          <w:sz w:val="24"/>
          <w:szCs w:val="24"/>
        </w:rPr>
        <w:t>AOP  038- STANJE OBVEZA NA KRAJU IZVJEŠTAJNOG RAZDOBLJA</w:t>
      </w:r>
    </w:p>
    <w:p w14:paraId="634AB2A1" w14:textId="77777777" w:rsidR="00000B32" w:rsidRPr="0030134A" w:rsidRDefault="00502309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2053A8" w:rsidRPr="00154C94">
        <w:rPr>
          <w:rFonts w:ascii="Times New Roman" w:hAnsi="Times New Roman" w:cs="Times New Roman"/>
          <w:sz w:val="24"/>
          <w:szCs w:val="24"/>
        </w:rPr>
        <w:t>2.</w:t>
      </w:r>
      <w:r w:rsidR="00F421C4">
        <w:rPr>
          <w:rFonts w:ascii="Times New Roman" w:hAnsi="Times New Roman" w:cs="Times New Roman"/>
          <w:sz w:val="24"/>
          <w:szCs w:val="24"/>
        </w:rPr>
        <w:t>437</w:t>
      </w:r>
      <w:r w:rsidR="002053A8" w:rsidRPr="00154C94"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490</w:t>
      </w:r>
      <w:r w:rsidR="00000B32" w:rsidRPr="00154C94">
        <w:rPr>
          <w:rFonts w:ascii="Times New Roman" w:hAnsi="Times New Roman" w:cs="Times New Roman"/>
          <w:sz w:val="24"/>
          <w:szCs w:val="24"/>
        </w:rPr>
        <w:t xml:space="preserve"> kn od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14:paraId="43B3B723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592BA" w14:textId="77777777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="005247D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2053A8">
        <w:rPr>
          <w:rFonts w:ascii="Times New Roman" w:hAnsi="Times New Roman" w:cs="Times New Roman"/>
          <w:sz w:val="24"/>
          <w:szCs w:val="24"/>
        </w:rPr>
        <w:t xml:space="preserve"> </w:t>
      </w:r>
      <w:r w:rsidR="00F421C4">
        <w:rPr>
          <w:rFonts w:ascii="Times New Roman" w:hAnsi="Times New Roman" w:cs="Times New Roman"/>
          <w:sz w:val="24"/>
          <w:szCs w:val="24"/>
        </w:rPr>
        <w:t>9</w:t>
      </w:r>
      <w:r w:rsidR="002053A8"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614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7F5AE1AD" w14:textId="77777777" w:rsidR="00000B32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</w:t>
      </w:r>
      <w:r w:rsidR="005247D6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35583B">
        <w:rPr>
          <w:rFonts w:ascii="Times New Roman" w:hAnsi="Times New Roman" w:cs="Times New Roman"/>
          <w:sz w:val="24"/>
          <w:szCs w:val="24"/>
        </w:rPr>
        <w:t>.</w:t>
      </w:r>
      <w:r w:rsidR="005247D6">
        <w:rPr>
          <w:rFonts w:ascii="Times New Roman" w:hAnsi="Times New Roman" w:cs="Times New Roman"/>
          <w:sz w:val="24"/>
          <w:szCs w:val="24"/>
        </w:rPr>
        <w:t>..........</w:t>
      </w:r>
      <w:r w:rsidR="002053A8">
        <w:rPr>
          <w:rFonts w:ascii="Times New Roman" w:hAnsi="Times New Roman" w:cs="Times New Roman"/>
          <w:sz w:val="24"/>
          <w:szCs w:val="24"/>
        </w:rPr>
        <w:t>2.</w:t>
      </w:r>
      <w:r w:rsidR="00F421C4">
        <w:rPr>
          <w:rFonts w:ascii="Times New Roman" w:hAnsi="Times New Roman" w:cs="Times New Roman"/>
          <w:sz w:val="24"/>
          <w:szCs w:val="24"/>
        </w:rPr>
        <w:t>427</w:t>
      </w:r>
      <w:r w:rsidR="002053A8"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 xml:space="preserve">876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14:paraId="5C90B091" w14:textId="77777777" w:rsidR="00F421C4" w:rsidRPr="0030134A" w:rsidRDefault="00F421C4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9B4B" w14:textId="77777777"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Dospjele obveze</w:t>
      </w:r>
      <w:r w:rsidR="006A05E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F421C4">
        <w:rPr>
          <w:rFonts w:ascii="Times New Roman" w:hAnsi="Times New Roman" w:cs="Times New Roman"/>
          <w:sz w:val="24"/>
          <w:szCs w:val="24"/>
        </w:rPr>
        <w:t>9</w:t>
      </w:r>
      <w:r w:rsidR="006A05E6"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614</w:t>
      </w:r>
      <w:r w:rsidR="006A05E6">
        <w:rPr>
          <w:rFonts w:ascii="Times New Roman" w:hAnsi="Times New Roman" w:cs="Times New Roman"/>
          <w:sz w:val="24"/>
          <w:szCs w:val="24"/>
        </w:rPr>
        <w:t xml:space="preserve">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odnose se  na </w:t>
      </w:r>
      <w:r w:rsidR="00F421C4">
        <w:rPr>
          <w:rFonts w:ascii="Times New Roman" w:hAnsi="Times New Roman" w:cs="Times New Roman"/>
          <w:sz w:val="24"/>
          <w:szCs w:val="24"/>
        </w:rPr>
        <w:t>obvezu prema dobavljačima</w:t>
      </w:r>
      <w:r w:rsidR="002053A8">
        <w:rPr>
          <w:rFonts w:ascii="Times New Roman" w:hAnsi="Times New Roman" w:cs="Times New Roman"/>
          <w:sz w:val="24"/>
          <w:szCs w:val="24"/>
        </w:rPr>
        <w:t xml:space="preserve"> koji </w:t>
      </w:r>
      <w:r w:rsidR="00F421C4">
        <w:rPr>
          <w:rFonts w:ascii="Times New Roman" w:hAnsi="Times New Roman" w:cs="Times New Roman"/>
          <w:sz w:val="24"/>
          <w:szCs w:val="24"/>
        </w:rPr>
        <w:t>su zaprimljeni nakon 31.12.2021., a</w:t>
      </w:r>
      <w:r w:rsidR="00E502E3">
        <w:rPr>
          <w:rFonts w:ascii="Times New Roman" w:hAnsi="Times New Roman" w:cs="Times New Roman"/>
          <w:sz w:val="24"/>
          <w:szCs w:val="24"/>
        </w:rPr>
        <w:t xml:space="preserve"> </w:t>
      </w:r>
      <w:r w:rsidR="00F421C4">
        <w:rPr>
          <w:rFonts w:ascii="Times New Roman" w:hAnsi="Times New Roman" w:cs="Times New Roman"/>
          <w:sz w:val="24"/>
          <w:szCs w:val="24"/>
        </w:rPr>
        <w:t>odnose se na 2021.g.</w:t>
      </w:r>
    </w:p>
    <w:p w14:paraId="6B9C664F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CB46" w14:textId="77777777" w:rsidR="002053A8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Nedospjele obveze </w:t>
      </w:r>
      <w:r w:rsidR="006A05E6">
        <w:rPr>
          <w:rFonts w:ascii="Times New Roman" w:hAnsi="Times New Roman" w:cs="Times New Roman"/>
          <w:sz w:val="24"/>
          <w:szCs w:val="24"/>
        </w:rPr>
        <w:t>u iznosu 2.</w:t>
      </w:r>
      <w:r w:rsidR="00F421C4">
        <w:rPr>
          <w:rFonts w:ascii="Times New Roman" w:hAnsi="Times New Roman" w:cs="Times New Roman"/>
          <w:sz w:val="24"/>
          <w:szCs w:val="24"/>
        </w:rPr>
        <w:t>427</w:t>
      </w:r>
      <w:r w:rsidR="006A05E6"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876</w:t>
      </w:r>
      <w:r w:rsidR="006A05E6">
        <w:rPr>
          <w:rFonts w:ascii="Times New Roman" w:hAnsi="Times New Roman" w:cs="Times New Roman"/>
          <w:sz w:val="24"/>
          <w:szCs w:val="24"/>
        </w:rPr>
        <w:t xml:space="preserve"> kn </w:t>
      </w:r>
      <w:r w:rsidRPr="0030134A">
        <w:rPr>
          <w:rFonts w:ascii="Times New Roman" w:hAnsi="Times New Roman" w:cs="Times New Roman"/>
          <w:sz w:val="24"/>
          <w:szCs w:val="24"/>
        </w:rPr>
        <w:t>odnose se na:</w:t>
      </w:r>
    </w:p>
    <w:p w14:paraId="2E3C2FE5" w14:textId="77777777" w:rsidR="00000B32" w:rsidRPr="0030134A" w:rsidRDefault="002053A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zaposlene-prijevoz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05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</w:t>
      </w:r>
      <w:proofErr w:type="spellEnd"/>
      <w:r>
        <w:rPr>
          <w:rFonts w:ascii="Times New Roman" w:hAnsi="Times New Roman" w:cs="Times New Roman"/>
          <w:sz w:val="24"/>
          <w:szCs w:val="24"/>
        </w:rPr>
        <w:t>. 1.2</w:t>
      </w:r>
      <w:r w:rsidR="00F421C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 kn, </w:t>
      </w:r>
    </w:p>
    <w:p w14:paraId="56063A82" w14:textId="77777777" w:rsidR="00000B32" w:rsidRDefault="002053A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materijalne rashode.....................</w:t>
      </w:r>
      <w:r w:rsidR="006F7116">
        <w:rPr>
          <w:rFonts w:ascii="Times New Roman" w:hAnsi="Times New Roman" w:cs="Times New Roman"/>
          <w:sz w:val="24"/>
          <w:szCs w:val="24"/>
        </w:rPr>
        <w:t>6</w:t>
      </w:r>
      <w:r w:rsidR="00E502E3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2E3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7FF70A8" w14:textId="77777777" w:rsidR="006A05E6" w:rsidRDefault="006A05E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financ</w:t>
      </w:r>
      <w:r w:rsidR="008A3447">
        <w:rPr>
          <w:rFonts w:ascii="Times New Roman" w:hAnsi="Times New Roman" w:cs="Times New Roman"/>
          <w:sz w:val="24"/>
          <w:szCs w:val="24"/>
        </w:rPr>
        <w:t xml:space="preserve">ijske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>. rashode......</w:t>
      </w:r>
      <w:r w:rsidR="00030CC9">
        <w:rPr>
          <w:rFonts w:ascii="Times New Roman" w:hAnsi="Times New Roman" w:cs="Times New Roman"/>
          <w:sz w:val="24"/>
          <w:szCs w:val="24"/>
        </w:rPr>
        <w:t>.......</w:t>
      </w:r>
      <w:r w:rsidR="00E502E3">
        <w:rPr>
          <w:rFonts w:ascii="Times New Roman" w:hAnsi="Times New Roman" w:cs="Times New Roman"/>
          <w:sz w:val="24"/>
          <w:szCs w:val="24"/>
        </w:rPr>
        <w:t>..</w:t>
      </w:r>
      <w:r w:rsidR="00030CC9">
        <w:rPr>
          <w:rFonts w:ascii="Times New Roman" w:hAnsi="Times New Roman" w:cs="Times New Roman"/>
          <w:sz w:val="24"/>
          <w:szCs w:val="24"/>
        </w:rPr>
        <w:t>.</w:t>
      </w:r>
      <w:r w:rsidR="00E502E3">
        <w:rPr>
          <w:rFonts w:ascii="Times New Roman" w:hAnsi="Times New Roman" w:cs="Times New Roman"/>
          <w:sz w:val="24"/>
          <w:szCs w:val="24"/>
        </w:rPr>
        <w:t>5</w:t>
      </w:r>
      <w:r w:rsidR="006F7116">
        <w:rPr>
          <w:rFonts w:ascii="Times New Roman" w:hAnsi="Times New Roman" w:cs="Times New Roman"/>
          <w:sz w:val="24"/>
          <w:szCs w:val="24"/>
        </w:rPr>
        <w:t xml:space="preserve"> </w:t>
      </w:r>
      <w:r w:rsidR="00E502E3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D91B84C" w14:textId="77777777" w:rsidR="006A05E6" w:rsidRDefault="006A05E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refundacije </w:t>
      </w:r>
      <w:r w:rsidR="00030CC9">
        <w:rPr>
          <w:rFonts w:ascii="Times New Roman" w:hAnsi="Times New Roman" w:cs="Times New Roman"/>
          <w:sz w:val="24"/>
          <w:szCs w:val="24"/>
        </w:rPr>
        <w:t xml:space="preserve"> bolovanja na teret</w:t>
      </w:r>
      <w:r w:rsidR="00C64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HZZO........</w:t>
      </w:r>
      <w:r w:rsidR="00F421C4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745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4A57F83A" w14:textId="77777777" w:rsidR="006A05E6" w:rsidRDefault="006A05E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nab.dugotr.imovine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</w:t>
      </w:r>
      <w:r w:rsidR="00030CC9">
        <w:rPr>
          <w:rFonts w:ascii="Times New Roman" w:hAnsi="Times New Roman" w:cs="Times New Roman"/>
          <w:sz w:val="24"/>
          <w:szCs w:val="24"/>
        </w:rPr>
        <w:t>..............</w:t>
      </w:r>
      <w:r w:rsidR="00F421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1C4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2BDAA0E3" w14:textId="77777777" w:rsidR="00E502E3" w:rsidRDefault="00E502E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AF9CE" w14:textId="77777777" w:rsidR="00E502E3" w:rsidRDefault="00E502E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E4FC5" w14:textId="77777777" w:rsidR="00E502E3" w:rsidRDefault="00E502E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6FCD3" w14:textId="77777777" w:rsidR="00C64E6F" w:rsidRPr="0030134A" w:rsidRDefault="00C64E6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E16B3" w14:textId="77777777" w:rsidR="00154C94" w:rsidRDefault="00154C9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UPRAVITELJ</w:t>
      </w:r>
      <w:r w:rsidR="00E502E3">
        <w:rPr>
          <w:rFonts w:ascii="Times New Roman" w:hAnsi="Times New Roman" w:cs="Times New Roman"/>
          <w:sz w:val="24"/>
          <w:szCs w:val="24"/>
        </w:rPr>
        <w:t>ICA</w:t>
      </w:r>
    </w:p>
    <w:p w14:paraId="2389A805" w14:textId="77777777" w:rsidR="00154C94" w:rsidRDefault="00154C9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2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02E3">
        <w:rPr>
          <w:rFonts w:ascii="Times New Roman" w:hAnsi="Times New Roman" w:cs="Times New Roman"/>
          <w:sz w:val="24"/>
          <w:szCs w:val="24"/>
        </w:rPr>
        <w:t xml:space="preserve">Ingrid Popovski </w:t>
      </w:r>
      <w:proofErr w:type="spellStart"/>
      <w:r w:rsidR="00E502E3">
        <w:rPr>
          <w:rFonts w:ascii="Times New Roman" w:hAnsi="Times New Roman" w:cs="Times New Roman"/>
          <w:sz w:val="24"/>
          <w:szCs w:val="24"/>
        </w:rPr>
        <w:t>Cukon</w:t>
      </w:r>
      <w:proofErr w:type="spellEnd"/>
    </w:p>
    <w:sectPr w:rsidR="00154C94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BE51" w14:textId="77777777" w:rsidR="00BA4D4A" w:rsidRDefault="00BA4D4A" w:rsidP="00CF7701">
      <w:pPr>
        <w:spacing w:after="0" w:line="240" w:lineRule="auto"/>
      </w:pPr>
      <w:r>
        <w:separator/>
      </w:r>
    </w:p>
  </w:endnote>
  <w:endnote w:type="continuationSeparator" w:id="0">
    <w:p w14:paraId="1D532F29" w14:textId="77777777" w:rsidR="00BA4D4A" w:rsidRDefault="00BA4D4A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5136732D" w14:textId="77777777" w:rsidR="0042270A" w:rsidRDefault="004227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C98">
          <w:rPr>
            <w:noProof/>
          </w:rPr>
          <w:t>8</w:t>
        </w:r>
        <w:r>
          <w:fldChar w:fldCharType="end"/>
        </w:r>
      </w:p>
    </w:sdtContent>
  </w:sdt>
  <w:p w14:paraId="30ED7764" w14:textId="77777777" w:rsidR="0042270A" w:rsidRDefault="00422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111B" w14:textId="77777777" w:rsidR="00BA4D4A" w:rsidRDefault="00BA4D4A" w:rsidP="00CF7701">
      <w:pPr>
        <w:spacing w:after="0" w:line="240" w:lineRule="auto"/>
      </w:pPr>
      <w:r>
        <w:separator/>
      </w:r>
    </w:p>
  </w:footnote>
  <w:footnote w:type="continuationSeparator" w:id="0">
    <w:p w14:paraId="7E0CD87B" w14:textId="77777777" w:rsidR="00BA4D4A" w:rsidRDefault="00BA4D4A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24C47"/>
    <w:multiLevelType w:val="singleLevel"/>
    <w:tmpl w:val="16B2EDB8"/>
    <w:lvl w:ilvl="0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F2A7D"/>
    <w:multiLevelType w:val="hybridMultilevel"/>
    <w:tmpl w:val="3AFADE64"/>
    <w:lvl w:ilvl="0" w:tplc="EE2A7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32"/>
    <w:rsid w:val="00000B32"/>
    <w:rsid w:val="00016437"/>
    <w:rsid w:val="0002159D"/>
    <w:rsid w:val="00026B65"/>
    <w:rsid w:val="00030CC9"/>
    <w:rsid w:val="000363C3"/>
    <w:rsid w:val="00040701"/>
    <w:rsid w:val="00047CD2"/>
    <w:rsid w:val="00054FB0"/>
    <w:rsid w:val="00056D81"/>
    <w:rsid w:val="00060CD0"/>
    <w:rsid w:val="000709B8"/>
    <w:rsid w:val="00074285"/>
    <w:rsid w:val="0008050D"/>
    <w:rsid w:val="00083EB8"/>
    <w:rsid w:val="00084585"/>
    <w:rsid w:val="00090CCC"/>
    <w:rsid w:val="00092D4E"/>
    <w:rsid w:val="00097DD0"/>
    <w:rsid w:val="000A0228"/>
    <w:rsid w:val="000A3075"/>
    <w:rsid w:val="000A5297"/>
    <w:rsid w:val="000A6B73"/>
    <w:rsid w:val="000B09C0"/>
    <w:rsid w:val="000B0B1D"/>
    <w:rsid w:val="000B1E8A"/>
    <w:rsid w:val="000B24BA"/>
    <w:rsid w:val="000B404C"/>
    <w:rsid w:val="000B5CDC"/>
    <w:rsid w:val="000C6C53"/>
    <w:rsid w:val="000D7CB7"/>
    <w:rsid w:val="000E0561"/>
    <w:rsid w:val="000E276A"/>
    <w:rsid w:val="000E6E11"/>
    <w:rsid w:val="000F0D38"/>
    <w:rsid w:val="000F3A49"/>
    <w:rsid w:val="00102D1B"/>
    <w:rsid w:val="001060E3"/>
    <w:rsid w:val="001105CA"/>
    <w:rsid w:val="0011131D"/>
    <w:rsid w:val="00111CAE"/>
    <w:rsid w:val="00112A3B"/>
    <w:rsid w:val="001228A8"/>
    <w:rsid w:val="00124526"/>
    <w:rsid w:val="001258FD"/>
    <w:rsid w:val="00131092"/>
    <w:rsid w:val="00134325"/>
    <w:rsid w:val="001347E4"/>
    <w:rsid w:val="00152CCC"/>
    <w:rsid w:val="00154C94"/>
    <w:rsid w:val="0016483F"/>
    <w:rsid w:val="0016787B"/>
    <w:rsid w:val="00173E6D"/>
    <w:rsid w:val="00177F8D"/>
    <w:rsid w:val="001811D0"/>
    <w:rsid w:val="00183D65"/>
    <w:rsid w:val="00186C7F"/>
    <w:rsid w:val="001A6E05"/>
    <w:rsid w:val="001A75CB"/>
    <w:rsid w:val="001B158E"/>
    <w:rsid w:val="001B19C2"/>
    <w:rsid w:val="001B52C2"/>
    <w:rsid w:val="001C07E0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3A8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72C5C"/>
    <w:rsid w:val="00272D9A"/>
    <w:rsid w:val="00280852"/>
    <w:rsid w:val="00280854"/>
    <w:rsid w:val="00283C13"/>
    <w:rsid w:val="0028733B"/>
    <w:rsid w:val="002925F0"/>
    <w:rsid w:val="002A1ACE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15124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583B"/>
    <w:rsid w:val="00365300"/>
    <w:rsid w:val="00366398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122"/>
    <w:rsid w:val="003E53C2"/>
    <w:rsid w:val="003F4A76"/>
    <w:rsid w:val="003F60E7"/>
    <w:rsid w:val="0040011B"/>
    <w:rsid w:val="004001AF"/>
    <w:rsid w:val="00401FF0"/>
    <w:rsid w:val="00403E64"/>
    <w:rsid w:val="0042043E"/>
    <w:rsid w:val="0042270A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147B"/>
    <w:rsid w:val="004B5CDE"/>
    <w:rsid w:val="004B7DAC"/>
    <w:rsid w:val="004D7184"/>
    <w:rsid w:val="004E2303"/>
    <w:rsid w:val="004F29E9"/>
    <w:rsid w:val="004F3F64"/>
    <w:rsid w:val="00501C70"/>
    <w:rsid w:val="00502309"/>
    <w:rsid w:val="00504419"/>
    <w:rsid w:val="00516FAF"/>
    <w:rsid w:val="00517711"/>
    <w:rsid w:val="00520811"/>
    <w:rsid w:val="00521290"/>
    <w:rsid w:val="005247D6"/>
    <w:rsid w:val="00525D31"/>
    <w:rsid w:val="00530BA6"/>
    <w:rsid w:val="00532639"/>
    <w:rsid w:val="005349DC"/>
    <w:rsid w:val="00551FB2"/>
    <w:rsid w:val="00560966"/>
    <w:rsid w:val="00563698"/>
    <w:rsid w:val="0057198F"/>
    <w:rsid w:val="0057460E"/>
    <w:rsid w:val="00583EA0"/>
    <w:rsid w:val="005925B3"/>
    <w:rsid w:val="00594C33"/>
    <w:rsid w:val="005A5615"/>
    <w:rsid w:val="005D348C"/>
    <w:rsid w:val="005D35C1"/>
    <w:rsid w:val="005D39FB"/>
    <w:rsid w:val="005E35DD"/>
    <w:rsid w:val="005E7D90"/>
    <w:rsid w:val="005F2C38"/>
    <w:rsid w:val="005F2D27"/>
    <w:rsid w:val="005F51EC"/>
    <w:rsid w:val="005F5482"/>
    <w:rsid w:val="00601257"/>
    <w:rsid w:val="00602AA5"/>
    <w:rsid w:val="00603761"/>
    <w:rsid w:val="0060580A"/>
    <w:rsid w:val="00611730"/>
    <w:rsid w:val="006124E5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05E6"/>
    <w:rsid w:val="006C51E2"/>
    <w:rsid w:val="006E75B4"/>
    <w:rsid w:val="006F0C17"/>
    <w:rsid w:val="006F4AEC"/>
    <w:rsid w:val="006F7116"/>
    <w:rsid w:val="006F7819"/>
    <w:rsid w:val="006F7A34"/>
    <w:rsid w:val="00703269"/>
    <w:rsid w:val="00703BF9"/>
    <w:rsid w:val="007041D3"/>
    <w:rsid w:val="00710BA1"/>
    <w:rsid w:val="00720D62"/>
    <w:rsid w:val="007243A0"/>
    <w:rsid w:val="00726272"/>
    <w:rsid w:val="0073210C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33CE"/>
    <w:rsid w:val="007A6477"/>
    <w:rsid w:val="007A7EF3"/>
    <w:rsid w:val="007B1D60"/>
    <w:rsid w:val="007B2749"/>
    <w:rsid w:val="007C4E1E"/>
    <w:rsid w:val="007C5E46"/>
    <w:rsid w:val="007D3B28"/>
    <w:rsid w:val="007D6C1E"/>
    <w:rsid w:val="007E01DF"/>
    <w:rsid w:val="007E06DA"/>
    <w:rsid w:val="007E1542"/>
    <w:rsid w:val="007E5A33"/>
    <w:rsid w:val="007E75FA"/>
    <w:rsid w:val="007F1E8C"/>
    <w:rsid w:val="007F2573"/>
    <w:rsid w:val="007F5230"/>
    <w:rsid w:val="007F69BB"/>
    <w:rsid w:val="00804809"/>
    <w:rsid w:val="00813C98"/>
    <w:rsid w:val="0081597E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3447"/>
    <w:rsid w:val="008A4675"/>
    <w:rsid w:val="008A5E8E"/>
    <w:rsid w:val="008B1B92"/>
    <w:rsid w:val="008B3365"/>
    <w:rsid w:val="008B4072"/>
    <w:rsid w:val="008C5732"/>
    <w:rsid w:val="008C75E4"/>
    <w:rsid w:val="008D3846"/>
    <w:rsid w:val="008D5385"/>
    <w:rsid w:val="008D6FDB"/>
    <w:rsid w:val="008E24B7"/>
    <w:rsid w:val="008E4478"/>
    <w:rsid w:val="008F120A"/>
    <w:rsid w:val="00904E99"/>
    <w:rsid w:val="00911B5A"/>
    <w:rsid w:val="00915819"/>
    <w:rsid w:val="009163A4"/>
    <w:rsid w:val="0092429F"/>
    <w:rsid w:val="009246AD"/>
    <w:rsid w:val="009433B8"/>
    <w:rsid w:val="00946C14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3C8A"/>
    <w:rsid w:val="009B6186"/>
    <w:rsid w:val="009C0D21"/>
    <w:rsid w:val="009C12B7"/>
    <w:rsid w:val="009C4792"/>
    <w:rsid w:val="009D1C88"/>
    <w:rsid w:val="009D1D0F"/>
    <w:rsid w:val="009D67B5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0F74"/>
    <w:rsid w:val="00A9119B"/>
    <w:rsid w:val="00AB3A9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12E82"/>
    <w:rsid w:val="00B2465D"/>
    <w:rsid w:val="00B307E5"/>
    <w:rsid w:val="00B34672"/>
    <w:rsid w:val="00B52FC6"/>
    <w:rsid w:val="00B55328"/>
    <w:rsid w:val="00B649CE"/>
    <w:rsid w:val="00B732FF"/>
    <w:rsid w:val="00B76046"/>
    <w:rsid w:val="00B76E3D"/>
    <w:rsid w:val="00B814AE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4D4A"/>
    <w:rsid w:val="00BA7B50"/>
    <w:rsid w:val="00BB0CAE"/>
    <w:rsid w:val="00BB37B3"/>
    <w:rsid w:val="00BB3BC2"/>
    <w:rsid w:val="00BC1412"/>
    <w:rsid w:val="00BC7236"/>
    <w:rsid w:val="00BD61E4"/>
    <w:rsid w:val="00BE349D"/>
    <w:rsid w:val="00BE4BFC"/>
    <w:rsid w:val="00BE6993"/>
    <w:rsid w:val="00BF13BA"/>
    <w:rsid w:val="00BF493D"/>
    <w:rsid w:val="00C14345"/>
    <w:rsid w:val="00C21973"/>
    <w:rsid w:val="00C23D94"/>
    <w:rsid w:val="00C32045"/>
    <w:rsid w:val="00C373EF"/>
    <w:rsid w:val="00C37FFD"/>
    <w:rsid w:val="00C43DBE"/>
    <w:rsid w:val="00C44E35"/>
    <w:rsid w:val="00C46433"/>
    <w:rsid w:val="00C55A83"/>
    <w:rsid w:val="00C64E6F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289B"/>
    <w:rsid w:val="00CC5D7A"/>
    <w:rsid w:val="00CC65DF"/>
    <w:rsid w:val="00CD0505"/>
    <w:rsid w:val="00CD20A5"/>
    <w:rsid w:val="00CD51BD"/>
    <w:rsid w:val="00CE02A6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20B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399C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2E3"/>
    <w:rsid w:val="00E50DDA"/>
    <w:rsid w:val="00E56BA4"/>
    <w:rsid w:val="00E61B00"/>
    <w:rsid w:val="00E64580"/>
    <w:rsid w:val="00E80903"/>
    <w:rsid w:val="00E813F8"/>
    <w:rsid w:val="00E87D75"/>
    <w:rsid w:val="00EA05E3"/>
    <w:rsid w:val="00EA72A7"/>
    <w:rsid w:val="00EC3E0D"/>
    <w:rsid w:val="00ED5F9A"/>
    <w:rsid w:val="00ED6D2B"/>
    <w:rsid w:val="00ED7EE9"/>
    <w:rsid w:val="00EE1F3B"/>
    <w:rsid w:val="00EF4C43"/>
    <w:rsid w:val="00F03B57"/>
    <w:rsid w:val="00F06E94"/>
    <w:rsid w:val="00F1243A"/>
    <w:rsid w:val="00F1364D"/>
    <w:rsid w:val="00F156E7"/>
    <w:rsid w:val="00F15EC2"/>
    <w:rsid w:val="00F20A43"/>
    <w:rsid w:val="00F22993"/>
    <w:rsid w:val="00F2337D"/>
    <w:rsid w:val="00F33EBF"/>
    <w:rsid w:val="00F412BB"/>
    <w:rsid w:val="00F421C4"/>
    <w:rsid w:val="00F433F0"/>
    <w:rsid w:val="00F43F0F"/>
    <w:rsid w:val="00F5182B"/>
    <w:rsid w:val="00F5379E"/>
    <w:rsid w:val="00F53F39"/>
    <w:rsid w:val="00F555EB"/>
    <w:rsid w:val="00F55AD6"/>
    <w:rsid w:val="00F6292B"/>
    <w:rsid w:val="00F6749D"/>
    <w:rsid w:val="00F7032C"/>
    <w:rsid w:val="00F7263B"/>
    <w:rsid w:val="00F76365"/>
    <w:rsid w:val="00F76555"/>
    <w:rsid w:val="00F77FB8"/>
    <w:rsid w:val="00F8062F"/>
    <w:rsid w:val="00F85768"/>
    <w:rsid w:val="00F93D1E"/>
    <w:rsid w:val="00F967A0"/>
    <w:rsid w:val="00FB38A6"/>
    <w:rsid w:val="00FC780C"/>
    <w:rsid w:val="00FC7DCA"/>
    <w:rsid w:val="00FD2741"/>
    <w:rsid w:val="00FD4B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1112"/>
  <w15:docId w15:val="{9A3C125A-FEF6-4FCE-99BB-7FF86C12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1B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EE04-E31A-4880-B7F2-18D762E8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2519</Words>
  <Characters>14364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2022-01-31T14:34:00Z</cp:lastPrinted>
  <dcterms:created xsi:type="dcterms:W3CDTF">2022-02-07T13:04:00Z</dcterms:created>
  <dcterms:modified xsi:type="dcterms:W3CDTF">2022-02-07T13:04:00Z</dcterms:modified>
</cp:coreProperties>
</file>